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E37811" w:rsidRDefault="003F52A2" w:rsidP="00362A6B">
      <w:pPr>
        <w:pStyle w:val="a8"/>
        <w:tabs>
          <w:tab w:val="right" w:pos="9630"/>
        </w:tabs>
        <w:jc w:val="both"/>
        <w:rPr>
          <w:sz w:val="24"/>
        </w:rPr>
      </w:pPr>
      <w: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DF85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854495">
        <w:rPr>
          <w:sz w:val="24"/>
        </w:rPr>
        <w:t>3GPP TSG</w:t>
      </w:r>
      <w:r w:rsidR="00332C2A">
        <w:rPr>
          <w:sz w:val="24"/>
        </w:rPr>
        <w:t>-</w:t>
      </w:r>
      <w:r w:rsidR="00540C05" w:rsidRPr="00854495">
        <w:rPr>
          <w:sz w:val="24"/>
        </w:rPr>
        <w:t>RAN WG3</w:t>
      </w:r>
      <w:r w:rsidR="00345F84" w:rsidRPr="00854495">
        <w:rPr>
          <w:sz w:val="24"/>
        </w:rPr>
        <w:t xml:space="preserve"> </w:t>
      </w:r>
      <w:r w:rsidR="006440A4">
        <w:rPr>
          <w:sz w:val="24"/>
        </w:rPr>
        <w:t xml:space="preserve">meeting </w:t>
      </w:r>
      <w:r w:rsidR="006B2C07" w:rsidRPr="00854495">
        <w:rPr>
          <w:sz w:val="24"/>
        </w:rPr>
        <w:t>#10</w:t>
      </w:r>
      <w:r w:rsidR="00D14227">
        <w:rPr>
          <w:sz w:val="24"/>
        </w:rPr>
        <w:t>7</w:t>
      </w:r>
      <w:r w:rsidR="00D766B4">
        <w:rPr>
          <w:sz w:val="24"/>
        </w:rPr>
        <w:t>bis</w:t>
      </w:r>
      <w:r w:rsidR="004E6152">
        <w:rPr>
          <w:sz w:val="24"/>
        </w:rPr>
        <w:t>-e</w:t>
      </w:r>
      <w:r w:rsidR="00362A6B" w:rsidRPr="00854495">
        <w:rPr>
          <w:sz w:val="24"/>
        </w:rPr>
        <w:tab/>
      </w:r>
      <w:r w:rsidR="00815BEF" w:rsidRPr="00E37811">
        <w:rPr>
          <w:sz w:val="24"/>
        </w:rPr>
        <w:t>R3</w:t>
      </w:r>
      <w:r w:rsidR="00E96564" w:rsidRPr="00E37811">
        <w:rPr>
          <w:sz w:val="24"/>
        </w:rPr>
        <w:t>-</w:t>
      </w:r>
      <w:r w:rsidR="00D766B4">
        <w:rPr>
          <w:sz w:val="24"/>
        </w:rPr>
        <w:t>20</w:t>
      </w:r>
      <w:r w:rsidR="008344A1">
        <w:rPr>
          <w:sz w:val="24"/>
        </w:rPr>
        <w:t>2090</w:t>
      </w:r>
    </w:p>
    <w:p w:rsidR="0097006C" w:rsidRPr="00E37811" w:rsidRDefault="00C53CF7" w:rsidP="00EB28E0">
      <w:pPr>
        <w:pStyle w:val="a8"/>
        <w:tabs>
          <w:tab w:val="right" w:pos="9630"/>
        </w:tabs>
        <w:rPr>
          <w:rFonts w:eastAsia="宋体" w:cs="黑体"/>
          <w:sz w:val="24"/>
          <w:szCs w:val="22"/>
        </w:rPr>
      </w:pPr>
      <w:r>
        <w:rPr>
          <w:rFonts w:eastAsia="宋体" w:cs="黑体"/>
          <w:sz w:val="24"/>
          <w:szCs w:val="22"/>
        </w:rPr>
        <w:t>E-meeting</w:t>
      </w:r>
      <w:r>
        <w:rPr>
          <w:rFonts w:eastAsia="宋体" w:cs="黑体" w:hint="eastAsia"/>
          <w:sz w:val="24"/>
          <w:szCs w:val="22"/>
        </w:rPr>
        <w:t>,</w:t>
      </w:r>
      <w:r>
        <w:rPr>
          <w:rFonts w:eastAsia="宋体" w:cs="黑体"/>
          <w:sz w:val="24"/>
          <w:szCs w:val="22"/>
        </w:rPr>
        <w:t xml:space="preserve"> </w:t>
      </w:r>
      <w:r w:rsidR="00D14227">
        <w:rPr>
          <w:rFonts w:eastAsia="宋体" w:cs="黑体"/>
          <w:sz w:val="24"/>
          <w:szCs w:val="22"/>
        </w:rPr>
        <w:t>2</w:t>
      </w:r>
      <w:r w:rsidR="00D00964">
        <w:rPr>
          <w:rFonts w:eastAsia="宋体" w:cs="黑体"/>
          <w:sz w:val="24"/>
          <w:szCs w:val="22"/>
        </w:rPr>
        <w:t>0</w:t>
      </w:r>
      <w:r w:rsidRPr="00C53CF7">
        <w:rPr>
          <w:rFonts w:eastAsia="宋体" w:cs="黑体"/>
          <w:sz w:val="24"/>
          <w:szCs w:val="22"/>
          <w:vertAlign w:val="superscript"/>
        </w:rPr>
        <w:t>th</w:t>
      </w:r>
      <w:r w:rsidR="004E6152">
        <w:rPr>
          <w:rFonts w:eastAsia="宋体" w:cs="黑体"/>
          <w:sz w:val="24"/>
          <w:szCs w:val="22"/>
        </w:rPr>
        <w:t xml:space="preserve"> </w:t>
      </w:r>
      <w:r>
        <w:rPr>
          <w:rFonts w:eastAsia="宋体" w:cs="黑体"/>
          <w:sz w:val="24"/>
          <w:szCs w:val="22"/>
        </w:rPr>
        <w:t>–</w:t>
      </w:r>
      <w:r w:rsidR="004E6152">
        <w:rPr>
          <w:rFonts w:eastAsia="宋体" w:cs="黑体"/>
          <w:sz w:val="24"/>
          <w:szCs w:val="22"/>
        </w:rPr>
        <w:t xml:space="preserve"> </w:t>
      </w:r>
      <w:r w:rsidR="00D00964">
        <w:rPr>
          <w:rFonts w:eastAsia="宋体" w:cs="黑体"/>
          <w:sz w:val="24"/>
          <w:szCs w:val="22"/>
        </w:rPr>
        <w:t>30</w:t>
      </w:r>
      <w:r w:rsidRPr="00C53CF7">
        <w:rPr>
          <w:rFonts w:eastAsia="宋体" w:cs="黑体"/>
          <w:sz w:val="24"/>
          <w:szCs w:val="22"/>
          <w:vertAlign w:val="superscript"/>
        </w:rPr>
        <w:t>th</w:t>
      </w:r>
      <w:r>
        <w:rPr>
          <w:rFonts w:eastAsia="宋体" w:cs="黑体"/>
          <w:sz w:val="24"/>
          <w:szCs w:val="22"/>
        </w:rPr>
        <w:t xml:space="preserve"> </w:t>
      </w:r>
      <w:r w:rsidR="00D00964">
        <w:rPr>
          <w:rFonts w:eastAsia="宋体" w:cs="黑体"/>
          <w:sz w:val="24"/>
          <w:szCs w:val="22"/>
        </w:rPr>
        <w:t>April</w:t>
      </w:r>
      <w:r w:rsidR="00ED4554" w:rsidRPr="00E37811">
        <w:rPr>
          <w:rFonts w:eastAsia="宋体" w:cs="黑体"/>
          <w:sz w:val="24"/>
          <w:szCs w:val="22"/>
        </w:rPr>
        <w:t xml:space="preserve">, </w:t>
      </w:r>
      <w:r w:rsidR="00D14227">
        <w:rPr>
          <w:rFonts w:eastAsia="宋体" w:cs="黑体"/>
          <w:sz w:val="24"/>
          <w:szCs w:val="22"/>
        </w:rPr>
        <w:t>2020</w:t>
      </w:r>
      <w:r w:rsidR="00362A6B" w:rsidRPr="00E37811">
        <w:rPr>
          <w:rFonts w:eastAsia="宋体" w:cs="黑体"/>
          <w:sz w:val="24"/>
          <w:szCs w:val="22"/>
        </w:rPr>
        <w:tab/>
      </w:r>
      <w:r w:rsidR="00E96564" w:rsidRPr="00E37811">
        <w:rPr>
          <w:b w:val="0"/>
          <w:sz w:val="24"/>
        </w:rPr>
        <w:tab/>
      </w:r>
      <w:r w:rsidR="00362A6B" w:rsidRPr="00E37811">
        <w:rPr>
          <w:b w:val="0"/>
          <w:sz w:val="24"/>
        </w:rPr>
        <w:tab/>
      </w:r>
    </w:p>
    <w:p w:rsidR="00EA044D" w:rsidRPr="00E37811" w:rsidRDefault="00575B44" w:rsidP="00EA044D">
      <w:pPr>
        <w:pStyle w:val="3GPPHeader"/>
      </w:pPr>
      <w:r>
        <w:t>Agenda Item:</w:t>
      </w:r>
      <w:r>
        <w:tab/>
        <w:t>13.2.4</w:t>
      </w:r>
    </w:p>
    <w:p w:rsidR="00652667" w:rsidRPr="00E37811" w:rsidRDefault="00652667" w:rsidP="00731045">
      <w:pPr>
        <w:pStyle w:val="3GPPHeader"/>
        <w:rPr>
          <w:rFonts w:eastAsia="MS Mincho"/>
        </w:rPr>
      </w:pPr>
      <w:r w:rsidRPr="00E37811">
        <w:t xml:space="preserve">Source: </w:t>
      </w:r>
      <w:r w:rsidRPr="00E37811">
        <w:tab/>
      </w:r>
      <w:r w:rsidR="00DF4F2E" w:rsidRPr="00E37811">
        <w:t>Huawei</w:t>
      </w:r>
    </w:p>
    <w:p w:rsidR="00F23A10" w:rsidRPr="00E37811" w:rsidRDefault="00F23A10" w:rsidP="00F23A10">
      <w:pPr>
        <w:tabs>
          <w:tab w:val="left" w:pos="1701"/>
        </w:tabs>
        <w:ind w:left="1701" w:hanging="1701"/>
        <w:rPr>
          <w:rFonts w:cs="黑体"/>
          <w:bCs/>
          <w:sz w:val="24"/>
        </w:rPr>
      </w:pPr>
      <w:r w:rsidRPr="00E37811">
        <w:rPr>
          <w:rFonts w:cs="黑体"/>
          <w:b/>
          <w:bCs/>
          <w:sz w:val="24"/>
        </w:rPr>
        <w:t>Title:</w:t>
      </w:r>
      <w:r w:rsidRPr="00E37811">
        <w:rPr>
          <w:rFonts w:cs="黑体"/>
          <w:bCs/>
          <w:sz w:val="24"/>
        </w:rPr>
        <w:tab/>
      </w:r>
      <w:r w:rsidR="00575B44">
        <w:rPr>
          <w:rFonts w:cs="黑体"/>
          <w:b/>
          <w:bCs/>
          <w:sz w:val="24"/>
        </w:rPr>
        <w:t>Remaining issues for F1AP over LTE</w:t>
      </w:r>
    </w:p>
    <w:p w:rsidR="00652667" w:rsidRPr="00E37811" w:rsidRDefault="00DB630B" w:rsidP="00731045">
      <w:pPr>
        <w:pStyle w:val="3GPPHeader"/>
      </w:pPr>
      <w:r w:rsidRPr="00E37811">
        <w:t>Document for:</w:t>
      </w:r>
      <w:r w:rsidRPr="00E37811">
        <w:tab/>
      </w:r>
      <w:r w:rsidR="00575B44">
        <w:t>Discussion</w:t>
      </w:r>
    </w:p>
    <w:p w:rsidR="004C7443" w:rsidRPr="004C7443" w:rsidRDefault="00652667" w:rsidP="004C7443">
      <w:pPr>
        <w:pStyle w:val="1"/>
      </w:pPr>
      <w:r w:rsidRPr="006C04B9">
        <w:t>Introduction</w:t>
      </w:r>
      <w:bookmarkStart w:id="0" w:name="_Ref174151459"/>
      <w:bookmarkStart w:id="1" w:name="_Ref189809556"/>
    </w:p>
    <w:p w:rsidR="00CB4524" w:rsidRDefault="00CB4524" w:rsidP="00CB4524">
      <w:pPr>
        <w:pStyle w:val="af8"/>
        <w:spacing w:after="120"/>
        <w:ind w:left="0"/>
        <w:rPr>
          <w:rFonts w:ascii="Times New Roman" w:eastAsia="Yu Mincho" w:hAnsi="Times New Roman"/>
          <w:sz w:val="20"/>
          <w:szCs w:val="20"/>
          <w:lang w:val="en-GB" w:eastAsia="en-US"/>
        </w:rPr>
      </w:pPr>
      <w:r w:rsidRPr="00CB4524">
        <w:rPr>
          <w:rFonts w:ascii="Times New Roman" w:eastAsia="Yu Mincho" w:hAnsi="Times New Roman"/>
          <w:sz w:val="20"/>
          <w:szCs w:val="20"/>
          <w:lang w:val="en-GB" w:eastAsia="en-US"/>
        </w:rPr>
        <w:t xml:space="preserve">Up to now, </w:t>
      </w:r>
      <w:r w:rsidR="003F3FF9">
        <w:rPr>
          <w:rFonts w:ascii="Times New Roman" w:eastAsia="Yu Mincho" w:hAnsi="Times New Roman"/>
          <w:sz w:val="20"/>
          <w:szCs w:val="20"/>
          <w:lang w:val="en-GB" w:eastAsia="en-US"/>
        </w:rPr>
        <w:t xml:space="preserve">RAN2 and RAN3 have the following agreements on </w:t>
      </w:r>
      <w:r>
        <w:rPr>
          <w:rFonts w:ascii="Times New Roman" w:eastAsia="Yu Mincho" w:hAnsi="Times New Roman"/>
          <w:sz w:val="20"/>
          <w:szCs w:val="20"/>
          <w:lang w:val="en-GB" w:eastAsia="en-US"/>
        </w:rPr>
        <w:t>F1AP over LTE</w:t>
      </w:r>
      <w:r w:rsidR="003F3FF9">
        <w:rPr>
          <w:rFonts w:ascii="Times New Roman" w:eastAsia="Yu Mincho" w:hAnsi="Times New Roman"/>
          <w:sz w:val="20"/>
          <w:szCs w:val="20"/>
          <w:lang w:val="en-GB" w:eastAsia="en-US"/>
        </w:rPr>
        <w:t>.</w:t>
      </w:r>
    </w:p>
    <w:p w:rsidR="00CB4524" w:rsidRDefault="00CB4524" w:rsidP="00CB4524">
      <w:pPr>
        <w:pStyle w:val="af8"/>
        <w:spacing w:after="60"/>
        <w:ind w:left="0"/>
        <w:rPr>
          <w:rFonts w:ascii="Times New Roman" w:hAnsi="Times New Roman"/>
          <w:b/>
          <w:sz w:val="20"/>
          <w:szCs w:val="20"/>
          <w:lang w:val="en-GB" w:eastAsia="zh-CN"/>
        </w:rPr>
      </w:pPr>
      <w:r w:rsidRPr="00DA177D">
        <w:rPr>
          <w:rFonts w:ascii="Times New Roman" w:hAnsi="Times New Roman"/>
          <w:b/>
          <w:sz w:val="20"/>
          <w:szCs w:val="20"/>
          <w:lang w:val="en-GB" w:eastAsia="zh-CN"/>
        </w:rPr>
        <w:t>Agreements from RAN</w:t>
      </w:r>
      <w:r>
        <w:rPr>
          <w:rFonts w:ascii="Times New Roman" w:hAnsi="Times New Roman"/>
          <w:b/>
          <w:sz w:val="20"/>
          <w:szCs w:val="20"/>
          <w:lang w:val="en-GB" w:eastAsia="zh-CN"/>
        </w:rPr>
        <w:t>3#107e</w:t>
      </w:r>
      <w:r w:rsidR="0007718F">
        <w:rPr>
          <w:rFonts w:ascii="Times New Roman" w:hAnsi="Times New Roman"/>
          <w:b/>
          <w:sz w:val="20"/>
          <w:szCs w:val="20"/>
          <w:lang w:val="en-GB" w:eastAsia="zh-CN"/>
        </w:rPr>
        <w:t xml:space="preserve"> [1]</w:t>
      </w:r>
      <w:r w:rsidRPr="00DA177D">
        <w:rPr>
          <w:rFonts w:ascii="Times New Roman" w:hAnsi="Times New Roman"/>
          <w:b/>
          <w:sz w:val="20"/>
          <w:szCs w:val="20"/>
          <w:lang w:val="en-GB" w:eastAsia="zh-CN"/>
        </w:rPr>
        <w:t>:</w:t>
      </w:r>
    </w:p>
    <w:p w:rsidR="00CB4524" w:rsidRDefault="003F3FF9"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Introduce a new UE-associated X2AP message to deliver F1-C traffic</w:t>
      </w:r>
      <w:r w:rsidR="00CB4524">
        <w:rPr>
          <w:rFonts w:ascii="Times New Roman" w:eastAsia="Yu Mincho" w:hAnsi="Times New Roman"/>
          <w:i/>
          <w:sz w:val="20"/>
          <w:szCs w:val="20"/>
          <w:lang w:val="en-GB" w:eastAsia="en-US"/>
        </w:rPr>
        <w:t>.</w:t>
      </w:r>
    </w:p>
    <w:p w:rsidR="00CB4524" w:rsidRDefault="003F3FF9" w:rsidP="003F3FF9">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 xml:space="preserve">WA the X2 interface needs to be enhanced to transfer the IP packets of the F1-C interface, which includes the F1AP, as well as other SCTP CHUNKs between the </w:t>
      </w:r>
      <w:proofErr w:type="spellStart"/>
      <w:r>
        <w:rPr>
          <w:rFonts w:ascii="Times New Roman" w:eastAsia="Yu Mincho" w:hAnsi="Times New Roman"/>
          <w:i/>
          <w:sz w:val="20"/>
          <w:szCs w:val="20"/>
          <w:lang w:val="en-GB" w:eastAsia="en-US"/>
        </w:rPr>
        <w:t>MeNB</w:t>
      </w:r>
      <w:proofErr w:type="spellEnd"/>
      <w:r>
        <w:rPr>
          <w:rFonts w:ascii="Times New Roman" w:eastAsia="Yu Mincho" w:hAnsi="Times New Roman"/>
          <w:i/>
          <w:sz w:val="20"/>
          <w:szCs w:val="20"/>
          <w:lang w:val="en-GB" w:eastAsia="en-US"/>
        </w:rPr>
        <w:t xml:space="preserve"> and IAB-Donor.</w:t>
      </w:r>
    </w:p>
    <w:p w:rsidR="00CB4524" w:rsidRDefault="00CB4524" w:rsidP="00CB4524">
      <w:pPr>
        <w:pStyle w:val="af8"/>
        <w:spacing w:after="60"/>
        <w:ind w:left="0"/>
        <w:rPr>
          <w:rFonts w:ascii="Times New Roman" w:hAnsi="Times New Roman"/>
          <w:b/>
          <w:sz w:val="20"/>
          <w:szCs w:val="20"/>
          <w:lang w:val="en-GB" w:eastAsia="zh-CN"/>
        </w:rPr>
      </w:pPr>
      <w:r w:rsidRPr="00DA177D">
        <w:rPr>
          <w:rFonts w:ascii="Times New Roman" w:hAnsi="Times New Roman"/>
          <w:b/>
          <w:sz w:val="20"/>
          <w:szCs w:val="20"/>
          <w:lang w:val="en-GB" w:eastAsia="zh-CN"/>
        </w:rPr>
        <w:t>Agreements from RAN</w:t>
      </w:r>
      <w:r>
        <w:rPr>
          <w:rFonts w:ascii="Times New Roman" w:hAnsi="Times New Roman"/>
          <w:b/>
          <w:sz w:val="20"/>
          <w:szCs w:val="20"/>
          <w:lang w:val="en-GB" w:eastAsia="zh-CN"/>
        </w:rPr>
        <w:t>2#108</w:t>
      </w:r>
      <w:r w:rsidR="0007718F">
        <w:rPr>
          <w:rFonts w:ascii="Times New Roman" w:hAnsi="Times New Roman"/>
          <w:b/>
          <w:sz w:val="20"/>
          <w:szCs w:val="20"/>
          <w:lang w:val="en-GB" w:eastAsia="zh-CN"/>
        </w:rPr>
        <w:t xml:space="preserve"> [2]</w:t>
      </w:r>
      <w:r w:rsidRPr="00DA177D">
        <w:rPr>
          <w:rFonts w:ascii="Times New Roman" w:hAnsi="Times New Roman"/>
          <w:b/>
          <w:sz w:val="20"/>
          <w:szCs w:val="20"/>
          <w:lang w:val="en-GB" w:eastAsia="zh-CN"/>
        </w:rPr>
        <w:t>:</w:t>
      </w:r>
    </w:p>
    <w:p w:rsidR="00CB4524" w:rsidRDefault="00CB4524"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SRB2 is used for transport of all F1AP messages in EN-DC.</w:t>
      </w:r>
    </w:p>
    <w:p w:rsidR="00CB4524" w:rsidRDefault="00CB4524"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Extend LTE DL Information Transfer and UL Information Transfer RRC procedures for F1AP transport since they already use SRB2.</w:t>
      </w:r>
    </w:p>
    <w:p w:rsidR="00CB4524" w:rsidRDefault="00CB4524"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Container that carries F1AP message is carried directly in LTE RRC, i.e. there is no additional NR RRC container, assumes protocol stack of “option 1b”.</w:t>
      </w:r>
    </w:p>
    <w:p w:rsidR="00CB4524" w:rsidRDefault="00CB4524"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 xml:space="preserve">Should capture that this is not applicable to normal UEs or just to IAB-MT. </w:t>
      </w:r>
    </w:p>
    <w:p w:rsidR="00CB4524" w:rsidRDefault="00CB4524" w:rsidP="00CB4524">
      <w:pPr>
        <w:pStyle w:val="af8"/>
        <w:spacing w:after="60"/>
        <w:ind w:left="0"/>
        <w:rPr>
          <w:rFonts w:ascii="Times New Roman" w:hAnsi="Times New Roman"/>
          <w:b/>
          <w:sz w:val="20"/>
          <w:szCs w:val="20"/>
          <w:lang w:val="en-GB" w:eastAsia="zh-CN"/>
        </w:rPr>
      </w:pPr>
      <w:r w:rsidRPr="00DA177D">
        <w:rPr>
          <w:rFonts w:ascii="Times New Roman" w:hAnsi="Times New Roman"/>
          <w:b/>
          <w:sz w:val="20"/>
          <w:szCs w:val="20"/>
          <w:lang w:val="en-GB" w:eastAsia="zh-CN"/>
        </w:rPr>
        <w:t>Agreements from RAN</w:t>
      </w:r>
      <w:r>
        <w:rPr>
          <w:rFonts w:ascii="Times New Roman" w:hAnsi="Times New Roman"/>
          <w:b/>
          <w:sz w:val="20"/>
          <w:szCs w:val="20"/>
          <w:lang w:val="en-GB" w:eastAsia="zh-CN"/>
        </w:rPr>
        <w:t>2#109e</w:t>
      </w:r>
      <w:r w:rsidR="0007718F">
        <w:rPr>
          <w:rFonts w:ascii="Times New Roman" w:hAnsi="Times New Roman"/>
          <w:b/>
          <w:sz w:val="20"/>
          <w:szCs w:val="20"/>
          <w:lang w:val="en-GB" w:eastAsia="zh-CN"/>
        </w:rPr>
        <w:t xml:space="preserve"> [3]</w:t>
      </w:r>
      <w:r w:rsidRPr="00DA177D">
        <w:rPr>
          <w:rFonts w:ascii="Times New Roman" w:hAnsi="Times New Roman"/>
          <w:b/>
          <w:sz w:val="20"/>
          <w:szCs w:val="20"/>
          <w:lang w:val="en-GB" w:eastAsia="zh-CN"/>
        </w:rPr>
        <w:t>:</w:t>
      </w:r>
    </w:p>
    <w:p w:rsidR="00CB4524" w:rsidRDefault="00CB4524"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 xml:space="preserve">For the EN-DC case, the SRB2 on LTE leg carries information that consists of an F1-AP message encapsulated in SCTP/IP or F1-C related SCTP/IP packet. </w:t>
      </w:r>
    </w:p>
    <w:p w:rsidR="00CB4524" w:rsidRDefault="00CB4524" w:rsidP="00CB4524">
      <w:pPr>
        <w:pStyle w:val="af8"/>
        <w:widowControl w:val="0"/>
        <w:numPr>
          <w:ilvl w:val="0"/>
          <w:numId w:val="26"/>
        </w:numPr>
        <w:spacing w:line="259" w:lineRule="auto"/>
        <w:contextualSpacing/>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 xml:space="preserve">“F1AP over LTE leg signalling for EN-DC IAB-MT” is an optional feature/capability. </w:t>
      </w:r>
    </w:p>
    <w:p w:rsidR="00370042" w:rsidRPr="00370042" w:rsidRDefault="00406B06" w:rsidP="00370042">
      <w:pPr>
        <w:pStyle w:val="af8"/>
        <w:spacing w:before="120" w:line="360" w:lineRule="auto"/>
        <w:ind w:left="0"/>
        <w:rPr>
          <w:rFonts w:ascii="Times New Roman" w:eastAsia="Yu Mincho" w:hAnsi="Times New Roman"/>
          <w:sz w:val="20"/>
          <w:szCs w:val="20"/>
          <w:lang w:val="en-GB" w:eastAsia="en-US"/>
        </w:rPr>
      </w:pPr>
      <w:r w:rsidRPr="00406B06">
        <w:rPr>
          <w:rFonts w:ascii="Times New Roman" w:eastAsia="Yu Mincho" w:hAnsi="Times New Roman"/>
          <w:sz w:val="20"/>
          <w:szCs w:val="20"/>
          <w:lang w:val="en-GB" w:eastAsia="en-US"/>
        </w:rPr>
        <w:t xml:space="preserve">In this paper, we </w:t>
      </w:r>
      <w:r w:rsidR="00820196">
        <w:rPr>
          <w:rFonts w:ascii="Times New Roman" w:eastAsia="Yu Mincho" w:hAnsi="Times New Roman"/>
          <w:sz w:val="20"/>
          <w:szCs w:val="20"/>
          <w:lang w:val="en-GB" w:eastAsia="en-US"/>
        </w:rPr>
        <w:t>will continue to discuss the remaining issues on F1AP over LTE</w:t>
      </w:r>
      <w:r w:rsidR="00370042">
        <w:rPr>
          <w:rFonts w:ascii="Times New Roman" w:eastAsia="Yu Mincho" w:hAnsi="Times New Roman"/>
          <w:sz w:val="20"/>
          <w:szCs w:val="20"/>
          <w:lang w:val="en-GB" w:eastAsia="en-US"/>
        </w:rPr>
        <w:t>.</w:t>
      </w:r>
    </w:p>
    <w:p w:rsidR="00406B06" w:rsidRPr="00406B06" w:rsidRDefault="00406B06" w:rsidP="00406B06">
      <w:pPr>
        <w:pStyle w:val="1"/>
      </w:pPr>
      <w:r>
        <w:t>Discussion</w:t>
      </w:r>
    </w:p>
    <w:p w:rsidR="00723881" w:rsidRDefault="00370042" w:rsidP="00FC33EE">
      <w:pPr>
        <w:pStyle w:val="af8"/>
        <w:spacing w:afterLines="50" w:after="120"/>
        <w:ind w:left="0"/>
        <w:rPr>
          <w:rFonts w:ascii="Times New Roman" w:hAnsi="Times New Roman"/>
          <w:sz w:val="20"/>
          <w:szCs w:val="20"/>
          <w:lang w:val="en-GB" w:eastAsia="zh-CN"/>
        </w:rPr>
      </w:pPr>
      <w:r w:rsidRPr="00F347BA">
        <w:rPr>
          <w:rFonts w:ascii="Times New Roman" w:hAnsi="Times New Roman" w:hint="eastAsia"/>
          <w:sz w:val="20"/>
          <w:szCs w:val="20"/>
          <w:lang w:val="en-GB" w:eastAsia="zh-CN"/>
        </w:rPr>
        <w:t>A</w:t>
      </w:r>
      <w:r w:rsidRPr="00F347BA">
        <w:rPr>
          <w:rFonts w:ascii="Times New Roman" w:hAnsi="Times New Roman"/>
          <w:sz w:val="20"/>
          <w:szCs w:val="20"/>
          <w:lang w:val="en-GB" w:eastAsia="zh-CN"/>
        </w:rPr>
        <w:t xml:space="preserve">s shown in figure 1, </w:t>
      </w:r>
      <w:r w:rsidR="00723881" w:rsidRPr="00F347BA">
        <w:rPr>
          <w:rFonts w:ascii="Times New Roman" w:hAnsi="Times New Roman"/>
          <w:sz w:val="20"/>
          <w:szCs w:val="20"/>
          <w:lang w:val="en-GB" w:eastAsia="zh-CN"/>
        </w:rPr>
        <w:t xml:space="preserve">when </w:t>
      </w:r>
      <w:r w:rsidR="009D5973" w:rsidRPr="00F347BA">
        <w:rPr>
          <w:rFonts w:ascii="Times New Roman" w:hAnsi="Times New Roman"/>
          <w:sz w:val="20"/>
          <w:szCs w:val="20"/>
          <w:lang w:val="en-GB" w:eastAsia="zh-CN"/>
        </w:rPr>
        <w:t xml:space="preserve">IAB-MT </w:t>
      </w:r>
      <w:r w:rsidR="00723881" w:rsidRPr="00F347BA">
        <w:rPr>
          <w:rFonts w:ascii="Times New Roman" w:hAnsi="Times New Roman"/>
          <w:sz w:val="20"/>
          <w:szCs w:val="20"/>
          <w:lang w:val="en-GB" w:eastAsia="zh-CN"/>
        </w:rPr>
        <w:t>operates in NSA mode, there are two paths between it and IAB donor-CU to transmit F1AP message encapsulated in SCTP/IP or F1-C related SCTP/IP packet. One is direct path</w:t>
      </w:r>
      <w:r w:rsidR="00F66953" w:rsidRPr="00F66953">
        <w:rPr>
          <w:rFonts w:ascii="Times New Roman" w:hAnsi="Times New Roman"/>
          <w:sz w:val="20"/>
          <w:szCs w:val="20"/>
          <w:lang w:val="en-GB" w:eastAsia="zh-CN"/>
        </w:rPr>
        <w:t xml:space="preserve"> </w:t>
      </w:r>
      <w:r w:rsidR="00F66953">
        <w:rPr>
          <w:rFonts w:ascii="Times New Roman" w:hAnsi="Times New Roman"/>
          <w:sz w:val="20"/>
          <w:szCs w:val="20"/>
          <w:lang w:val="en-GB" w:eastAsia="zh-CN"/>
        </w:rPr>
        <w:t xml:space="preserve">through </w:t>
      </w:r>
      <w:r w:rsidR="00F66953" w:rsidRPr="00F347BA">
        <w:rPr>
          <w:rFonts w:ascii="Times New Roman" w:hAnsi="Times New Roman"/>
          <w:sz w:val="20"/>
          <w:szCs w:val="20"/>
          <w:lang w:val="en-GB" w:eastAsia="zh-CN"/>
        </w:rPr>
        <w:t>NR</w:t>
      </w:r>
      <w:r w:rsidR="00F66953">
        <w:rPr>
          <w:rFonts w:ascii="Times New Roman" w:hAnsi="Times New Roman"/>
          <w:sz w:val="20"/>
          <w:szCs w:val="20"/>
          <w:lang w:val="en-GB" w:eastAsia="zh-CN"/>
        </w:rPr>
        <w:t xml:space="preserve"> link</w:t>
      </w:r>
      <w:r w:rsidR="00723881" w:rsidRPr="00F347BA">
        <w:rPr>
          <w:rFonts w:ascii="Times New Roman" w:hAnsi="Times New Roman"/>
          <w:sz w:val="20"/>
          <w:szCs w:val="20"/>
          <w:lang w:val="en-GB" w:eastAsia="zh-CN"/>
        </w:rPr>
        <w:t>, the other</w:t>
      </w:r>
      <w:r w:rsidR="00F66953">
        <w:rPr>
          <w:rFonts w:ascii="Times New Roman" w:hAnsi="Times New Roman"/>
          <w:sz w:val="20"/>
          <w:szCs w:val="20"/>
          <w:lang w:val="en-GB" w:eastAsia="zh-CN"/>
        </w:rPr>
        <w:t xml:space="preserve"> one</w:t>
      </w:r>
      <w:r w:rsidR="00723881" w:rsidRPr="00F347BA">
        <w:rPr>
          <w:rFonts w:ascii="Times New Roman" w:hAnsi="Times New Roman"/>
          <w:sz w:val="20"/>
          <w:szCs w:val="20"/>
          <w:lang w:val="en-GB" w:eastAsia="zh-CN"/>
        </w:rPr>
        <w:t xml:space="preserve"> is indirect path</w:t>
      </w:r>
      <w:r w:rsidR="00F66953" w:rsidRPr="00F347BA">
        <w:rPr>
          <w:rFonts w:ascii="Times New Roman" w:hAnsi="Times New Roman"/>
          <w:sz w:val="20"/>
          <w:szCs w:val="20"/>
          <w:lang w:val="en-GB" w:eastAsia="zh-CN"/>
        </w:rPr>
        <w:t xml:space="preserve"> </w:t>
      </w:r>
      <w:r w:rsidR="00F66953">
        <w:rPr>
          <w:rFonts w:ascii="Times New Roman" w:hAnsi="Times New Roman"/>
          <w:sz w:val="20"/>
          <w:szCs w:val="20"/>
          <w:lang w:val="en-GB" w:eastAsia="zh-CN"/>
        </w:rPr>
        <w:t xml:space="preserve">via </w:t>
      </w:r>
      <w:r w:rsidR="00F66953" w:rsidRPr="00F347BA">
        <w:rPr>
          <w:rFonts w:ascii="Times New Roman" w:hAnsi="Times New Roman"/>
          <w:sz w:val="20"/>
          <w:szCs w:val="20"/>
          <w:lang w:val="en-GB" w:eastAsia="zh-CN"/>
        </w:rPr>
        <w:t>LTE</w:t>
      </w:r>
      <w:r w:rsidR="00F66953">
        <w:rPr>
          <w:rFonts w:ascii="Times New Roman" w:hAnsi="Times New Roman"/>
          <w:sz w:val="20"/>
          <w:szCs w:val="20"/>
          <w:lang w:val="en-GB" w:eastAsia="zh-CN"/>
        </w:rPr>
        <w:t xml:space="preserve"> link</w:t>
      </w:r>
      <w:r w:rsidR="00723881" w:rsidRPr="00F347BA">
        <w:rPr>
          <w:rFonts w:ascii="Times New Roman" w:hAnsi="Times New Roman"/>
          <w:sz w:val="20"/>
          <w:szCs w:val="20"/>
          <w:lang w:val="en-GB" w:eastAsia="zh-CN"/>
        </w:rPr>
        <w:t xml:space="preserve">. </w:t>
      </w:r>
      <w:r w:rsidR="00723881" w:rsidRPr="00F347BA">
        <w:rPr>
          <w:rFonts w:ascii="Times New Roman" w:hAnsi="Times New Roman" w:hint="eastAsia"/>
          <w:sz w:val="20"/>
          <w:szCs w:val="20"/>
          <w:lang w:val="en-GB" w:eastAsia="zh-CN"/>
        </w:rPr>
        <w:t>N</w:t>
      </w:r>
      <w:r w:rsidR="00723881" w:rsidRPr="00F347BA">
        <w:rPr>
          <w:rFonts w:ascii="Times New Roman" w:hAnsi="Times New Roman"/>
          <w:sz w:val="20"/>
          <w:szCs w:val="20"/>
          <w:lang w:val="en-GB" w:eastAsia="zh-CN"/>
        </w:rPr>
        <w:t xml:space="preserve">ext we will further discuss the details on F1AP over LTE. </w:t>
      </w:r>
    </w:p>
    <w:p w:rsidR="00FC33EE" w:rsidRPr="000448C2" w:rsidRDefault="00FC33EE" w:rsidP="00FC33EE">
      <w:pPr>
        <w:pStyle w:val="af8"/>
        <w:spacing w:beforeLines="50" w:before="120" w:line="360" w:lineRule="auto"/>
        <w:ind w:left="0"/>
        <w:rPr>
          <w:rFonts w:ascii="Times New Roman" w:eastAsia="Yu Mincho" w:hAnsi="Times New Roman"/>
          <w:b/>
          <w:sz w:val="20"/>
          <w:szCs w:val="20"/>
          <w:u w:val="single"/>
          <w:lang w:val="en-GB" w:eastAsia="en-US"/>
        </w:rPr>
      </w:pPr>
      <w:r w:rsidRPr="00370042">
        <w:rPr>
          <w:rFonts w:ascii="Times New Roman" w:eastAsia="Yu Mincho" w:hAnsi="Times New Roman"/>
          <w:b/>
          <w:sz w:val="20"/>
          <w:szCs w:val="20"/>
          <w:u w:val="single"/>
          <w:lang w:val="en-GB" w:eastAsia="en-US"/>
        </w:rPr>
        <w:t>Configuration for F1AP over LTE:</w:t>
      </w:r>
    </w:p>
    <w:p w:rsidR="00FC33EE" w:rsidRDefault="00FC33EE" w:rsidP="00FC33EE">
      <w:pPr>
        <w:pStyle w:val="af8"/>
        <w:spacing w:afterLines="50" w:after="120"/>
        <w:ind w:left="0"/>
        <w:rPr>
          <w:rFonts w:ascii="Times New Roman" w:hAnsi="Times New Roman"/>
          <w:sz w:val="20"/>
          <w:szCs w:val="20"/>
          <w:lang w:val="en-GB" w:eastAsia="zh-CN"/>
        </w:rPr>
      </w:pPr>
      <w:r w:rsidRPr="00F347BA">
        <w:rPr>
          <w:rFonts w:ascii="Times New Roman" w:hAnsi="Times New Roman" w:hint="eastAsia"/>
          <w:sz w:val="20"/>
          <w:szCs w:val="20"/>
          <w:lang w:val="en-GB" w:eastAsia="zh-CN"/>
        </w:rPr>
        <w:t>B</w:t>
      </w:r>
      <w:r w:rsidRPr="00F347BA">
        <w:rPr>
          <w:rFonts w:ascii="Times New Roman" w:hAnsi="Times New Roman"/>
          <w:sz w:val="20"/>
          <w:szCs w:val="20"/>
          <w:lang w:val="en-GB" w:eastAsia="zh-CN"/>
        </w:rPr>
        <w:t xml:space="preserve">ased on the above agreements, </w:t>
      </w:r>
      <w:r>
        <w:rPr>
          <w:rFonts w:ascii="Times New Roman" w:hAnsi="Times New Roman"/>
          <w:sz w:val="20"/>
          <w:szCs w:val="20"/>
          <w:lang w:val="en-GB" w:eastAsia="zh-CN"/>
        </w:rPr>
        <w:t xml:space="preserve">it is very clear </w:t>
      </w:r>
      <w:r w:rsidRPr="00F347BA">
        <w:rPr>
          <w:rFonts w:ascii="Times New Roman" w:hAnsi="Times New Roman"/>
          <w:sz w:val="20"/>
          <w:szCs w:val="20"/>
          <w:lang w:val="en-GB" w:eastAsia="zh-CN"/>
        </w:rPr>
        <w:t xml:space="preserve">that F1AP over LTE is an optional feature/capability to IAB-MT in NSA case. </w:t>
      </w:r>
      <w:r>
        <w:rPr>
          <w:rFonts w:ascii="Times New Roman" w:hAnsi="Times New Roman"/>
          <w:sz w:val="20"/>
          <w:szCs w:val="20"/>
          <w:lang w:val="en-GB" w:eastAsia="zh-CN"/>
        </w:rPr>
        <w:t xml:space="preserve">And RAN2 is discussing how to perform the configuration of F1AP over LTE, they will provide detailed RRC signalling design for the configuration. </w:t>
      </w:r>
    </w:p>
    <w:p w:rsidR="00FC33EE" w:rsidRDefault="00FC33EE" w:rsidP="00FC33EE">
      <w:pPr>
        <w:pStyle w:val="af8"/>
        <w:spacing w:afterLines="50" w:after="120"/>
        <w:ind w:left="0"/>
        <w:rPr>
          <w:rFonts w:ascii="Times New Roman" w:hAnsi="Times New Roman"/>
          <w:b/>
          <w:bCs/>
        </w:rPr>
      </w:pPr>
      <w:r>
        <w:rPr>
          <w:rFonts w:ascii="Times New Roman" w:hAnsi="Times New Roman"/>
          <w:sz w:val="20"/>
          <w:szCs w:val="20"/>
          <w:lang w:val="en-GB" w:eastAsia="zh-CN"/>
        </w:rPr>
        <w:t xml:space="preserve">About when to configure the indirect path, to be honest, there is no any special constraint for the concrete time, the indirect path can be configured before or after the direct path, and </w:t>
      </w:r>
      <w:r w:rsidR="009214DA">
        <w:rPr>
          <w:rFonts w:ascii="Times New Roman" w:hAnsi="Times New Roman"/>
          <w:sz w:val="20"/>
          <w:szCs w:val="20"/>
          <w:lang w:val="en-GB" w:eastAsia="zh-CN"/>
        </w:rPr>
        <w:t>could leave to</w:t>
      </w:r>
      <w:r>
        <w:rPr>
          <w:rFonts w:ascii="Times New Roman" w:hAnsi="Times New Roman"/>
          <w:sz w:val="20"/>
          <w:szCs w:val="20"/>
          <w:lang w:val="en-GB" w:eastAsia="zh-CN"/>
        </w:rPr>
        <w:t xml:space="preserve"> the IAB-donor-CU’s implementation. However, if the direct path is not available, there is no any alternative path for F1-U traffic, then the IAB node cannot provide normal service to descendent IAB nodes and UEs, and it is meaningless to support F1-C traffic only using the indirect path. Therefore, we see </w:t>
      </w:r>
      <w:r w:rsidR="00BE1839">
        <w:rPr>
          <w:rFonts w:ascii="Times New Roman" w:hAnsi="Times New Roman"/>
          <w:sz w:val="20"/>
          <w:szCs w:val="20"/>
          <w:lang w:val="en-GB" w:eastAsia="zh-CN"/>
        </w:rPr>
        <w:t>some</w:t>
      </w:r>
      <w:r>
        <w:rPr>
          <w:rFonts w:ascii="Times New Roman" w:hAnsi="Times New Roman"/>
          <w:sz w:val="20"/>
          <w:szCs w:val="20"/>
          <w:lang w:val="en-GB" w:eastAsia="zh-CN"/>
        </w:rPr>
        <w:t xml:space="preserve"> beneficial to take the indirect path as a complementary to the direct path for F1-C, </w:t>
      </w:r>
      <w:r w:rsidR="00BE1839">
        <w:rPr>
          <w:rFonts w:ascii="Times New Roman" w:hAnsi="Times New Roman"/>
          <w:sz w:val="20"/>
          <w:szCs w:val="20"/>
          <w:lang w:val="en-GB" w:eastAsia="zh-CN"/>
        </w:rPr>
        <w:t xml:space="preserve">to support robust transmission for F1-C traffic, </w:t>
      </w:r>
      <w:r>
        <w:rPr>
          <w:rFonts w:ascii="Times New Roman" w:hAnsi="Times New Roman"/>
          <w:sz w:val="20"/>
          <w:szCs w:val="20"/>
          <w:lang w:val="en-GB" w:eastAsia="zh-CN"/>
        </w:rPr>
        <w:t>if the direct path suffers some short break and can be recovered in time.</w:t>
      </w:r>
      <w:r w:rsidR="00BE1839">
        <w:rPr>
          <w:rFonts w:ascii="Times New Roman" w:hAnsi="Times New Roman"/>
          <w:sz w:val="20"/>
          <w:szCs w:val="20"/>
          <w:lang w:val="en-GB" w:eastAsia="zh-CN"/>
        </w:rPr>
        <w:t xml:space="preserve"> But the indirect path should not be used as a complete replacement of the direct path.</w:t>
      </w:r>
      <w:r>
        <w:rPr>
          <w:rFonts w:ascii="Times New Roman" w:hAnsi="Times New Roman"/>
          <w:sz w:val="20"/>
          <w:szCs w:val="20"/>
          <w:lang w:val="en-GB" w:eastAsia="zh-CN"/>
        </w:rPr>
        <w:t xml:space="preserve"> </w:t>
      </w:r>
    </w:p>
    <w:p w:rsidR="00202F26" w:rsidRDefault="00202F26" w:rsidP="00202F26">
      <w:pPr>
        <w:rPr>
          <w:rFonts w:ascii="Times New Roman" w:hAnsi="Times New Roman"/>
          <w:b/>
          <w:bCs/>
        </w:rPr>
      </w:pPr>
      <w:r>
        <w:rPr>
          <w:rFonts w:ascii="Times New Roman" w:hAnsi="Times New Roman"/>
          <w:b/>
          <w:bCs/>
        </w:rPr>
        <w:t xml:space="preserve">Proposal </w:t>
      </w:r>
      <w:r w:rsidR="00BE1839">
        <w:rPr>
          <w:rFonts w:ascii="Times New Roman" w:hAnsi="Times New Roman"/>
          <w:b/>
          <w:bCs/>
        </w:rPr>
        <w:t>1</w:t>
      </w:r>
      <w:r>
        <w:rPr>
          <w:rFonts w:ascii="Times New Roman" w:hAnsi="Times New Roman"/>
          <w:b/>
          <w:bCs/>
        </w:rPr>
        <w:t xml:space="preserve">: </w:t>
      </w:r>
      <w:r w:rsidR="0045185C" w:rsidRPr="005C120E">
        <w:rPr>
          <w:rFonts w:ascii="Times New Roman" w:hAnsi="Times New Roman"/>
          <w:b/>
          <w:bCs/>
        </w:rPr>
        <w:t xml:space="preserve">It is </w:t>
      </w:r>
      <w:r w:rsidR="0045185C">
        <w:rPr>
          <w:rFonts w:ascii="Times New Roman" w:hAnsi="Times New Roman" w:hint="eastAsia"/>
          <w:b/>
          <w:bCs/>
        </w:rPr>
        <w:t>up</w:t>
      </w:r>
      <w:r w:rsidR="0045185C">
        <w:rPr>
          <w:rFonts w:ascii="Times New Roman" w:hAnsi="Times New Roman"/>
          <w:b/>
          <w:bCs/>
        </w:rPr>
        <w:t xml:space="preserve"> to the </w:t>
      </w:r>
      <w:r w:rsidR="0045185C" w:rsidRPr="005C120E">
        <w:rPr>
          <w:rFonts w:ascii="Times New Roman" w:hAnsi="Times New Roman"/>
          <w:b/>
          <w:lang w:val="en-GB"/>
        </w:rPr>
        <w:t>IAB donor-CU</w:t>
      </w:r>
      <w:r w:rsidR="0045185C">
        <w:rPr>
          <w:rFonts w:ascii="Times New Roman" w:hAnsi="Times New Roman"/>
          <w:b/>
          <w:lang w:val="en-GB"/>
        </w:rPr>
        <w:t>’s implementation</w:t>
      </w:r>
      <w:r w:rsidR="0045185C" w:rsidRPr="005C120E">
        <w:rPr>
          <w:rFonts w:ascii="Times New Roman" w:hAnsi="Times New Roman"/>
          <w:b/>
          <w:lang w:val="en-GB"/>
        </w:rPr>
        <w:t xml:space="preserve"> to decide when to configure </w:t>
      </w:r>
      <w:r w:rsidR="0045185C">
        <w:rPr>
          <w:rFonts w:ascii="Times New Roman" w:hAnsi="Times New Roman"/>
          <w:b/>
          <w:lang w:val="en-GB"/>
        </w:rPr>
        <w:t>the indirect path, but the indirect path is only configured as a complementary to the direct path, rather than as a complete replacement</w:t>
      </w:r>
      <w:r w:rsidR="0045185C">
        <w:rPr>
          <w:rFonts w:ascii="Times New Roman" w:hAnsi="Times New Roman"/>
          <w:b/>
          <w:bCs/>
        </w:rPr>
        <w:t>.</w:t>
      </w:r>
    </w:p>
    <w:p w:rsidR="00FC33EE" w:rsidRPr="00202F26" w:rsidRDefault="00FC33EE" w:rsidP="00FC33EE">
      <w:pPr>
        <w:pStyle w:val="af8"/>
        <w:ind w:left="0"/>
        <w:rPr>
          <w:rFonts w:ascii="Times New Roman" w:hAnsi="Times New Roman"/>
          <w:sz w:val="20"/>
          <w:szCs w:val="20"/>
          <w:lang w:val="en-US" w:eastAsia="zh-CN"/>
        </w:rPr>
      </w:pPr>
    </w:p>
    <w:bookmarkStart w:id="2" w:name="_MON_1647928607"/>
    <w:bookmarkEnd w:id="2"/>
    <w:p w:rsidR="00370042" w:rsidRDefault="00C94546" w:rsidP="00370042">
      <w:pPr>
        <w:pStyle w:val="af8"/>
        <w:keepNext/>
        <w:spacing w:line="360" w:lineRule="auto"/>
        <w:ind w:left="0"/>
        <w:jc w:val="center"/>
        <w:rPr>
          <w:rFonts w:ascii="Times New Roman" w:eastAsia="Yu Mincho" w:hAnsi="Times New Roman"/>
          <w:sz w:val="20"/>
          <w:szCs w:val="20"/>
          <w:lang w:val="en-GB" w:eastAsia="en-US"/>
        </w:rPr>
      </w:pPr>
      <w:r>
        <w:rPr>
          <w:rFonts w:ascii="Times New Roman" w:eastAsia="Yu Mincho" w:hAnsi="Times New Roman"/>
          <w:sz w:val="20"/>
          <w:szCs w:val="20"/>
          <w:lang w:val="en-GB" w:eastAsia="en-US"/>
        </w:rPr>
        <w:object w:dxaOrig="8306" w:dyaOrig="5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3.5pt" o:ole="">
            <v:imagedata r:id="rId8" o:title=""/>
          </v:shape>
          <o:OLEObject Type="Embed" ProgID="Word.Document.12" ShapeID="_x0000_i1025" DrawAspect="Content" ObjectID="_1648022341" r:id="rId9">
            <o:FieldCodes>\s</o:FieldCodes>
          </o:OLEObject>
        </w:object>
      </w:r>
    </w:p>
    <w:p w:rsidR="008F7F36" w:rsidRDefault="00370042" w:rsidP="00370042">
      <w:pPr>
        <w:pStyle w:val="a4"/>
        <w:rPr>
          <w:rFonts w:ascii="Times New Roman" w:eastAsia="Yu Mincho" w:hAnsi="Times New Roman"/>
          <w:lang w:val="en-GB" w:eastAsia="en-US"/>
        </w:rPr>
      </w:pPr>
      <w:r>
        <w:t xml:space="preserve">Figure </w:t>
      </w:r>
      <w:r>
        <w:fldChar w:fldCharType="begin"/>
      </w:r>
      <w:r>
        <w:instrText xml:space="preserve"> SEQ Figure \* ARABIC </w:instrText>
      </w:r>
      <w:r>
        <w:fldChar w:fldCharType="separate"/>
      </w:r>
      <w:r>
        <w:rPr>
          <w:noProof/>
        </w:rPr>
        <w:t>1</w:t>
      </w:r>
      <w:r>
        <w:fldChar w:fldCharType="end"/>
      </w:r>
      <w:r>
        <w:t xml:space="preserve"> T</w:t>
      </w:r>
      <w:r w:rsidR="00AB0A50">
        <w:t>he transmission of F1AP in NSA case</w:t>
      </w:r>
    </w:p>
    <w:p w:rsidR="00DF4F99" w:rsidRDefault="00DF4F99" w:rsidP="00DF4F99">
      <w:pPr>
        <w:pStyle w:val="af8"/>
        <w:spacing w:line="360" w:lineRule="auto"/>
        <w:ind w:left="0"/>
        <w:rPr>
          <w:rFonts w:ascii="Times New Roman" w:eastAsia="Yu Mincho" w:hAnsi="Times New Roman"/>
          <w:b/>
          <w:sz w:val="20"/>
          <w:szCs w:val="20"/>
          <w:u w:val="single"/>
          <w:lang w:val="en-GB" w:eastAsia="en-US"/>
        </w:rPr>
      </w:pPr>
      <w:r>
        <w:rPr>
          <w:rFonts w:ascii="Times New Roman" w:eastAsia="Yu Mincho" w:hAnsi="Times New Roman"/>
          <w:b/>
          <w:sz w:val="20"/>
          <w:szCs w:val="20"/>
          <w:u w:val="single"/>
          <w:lang w:val="en-GB" w:eastAsia="en-US"/>
        </w:rPr>
        <w:t>Allocation of IP address</w:t>
      </w:r>
      <w:r w:rsidRPr="00370042">
        <w:rPr>
          <w:rFonts w:ascii="Times New Roman" w:eastAsia="Yu Mincho" w:hAnsi="Times New Roman"/>
          <w:b/>
          <w:sz w:val="20"/>
          <w:szCs w:val="20"/>
          <w:u w:val="single"/>
          <w:lang w:val="en-GB" w:eastAsia="en-US"/>
        </w:rPr>
        <w:t>:</w:t>
      </w:r>
    </w:p>
    <w:p w:rsidR="00DF4F99" w:rsidRDefault="00980ACD" w:rsidP="00DF4F99">
      <w:pPr>
        <w:pStyle w:val="af8"/>
        <w:spacing w:line="360" w:lineRule="auto"/>
        <w:ind w:left="0"/>
        <w:rPr>
          <w:rFonts w:ascii="Times New Roman" w:hAnsi="Times New Roman"/>
          <w:sz w:val="20"/>
          <w:szCs w:val="20"/>
          <w:lang w:val="en-GB" w:eastAsia="zh-CN"/>
        </w:rPr>
      </w:pPr>
      <w:r>
        <w:rPr>
          <w:rFonts w:ascii="Times New Roman" w:hAnsi="Times New Roman"/>
          <w:sz w:val="20"/>
          <w:szCs w:val="20"/>
          <w:lang w:val="en-GB" w:eastAsia="zh-CN"/>
        </w:rPr>
        <w:t xml:space="preserve">As shown in Figure 1, for the indirect path, the IP address used in the F1-C related IP layer will not be used for routing, the routing of indirect path will rely on the X2-C related IP and the LTE </w:t>
      </w:r>
      <w:proofErr w:type="spellStart"/>
      <w:r>
        <w:rPr>
          <w:rFonts w:ascii="Times New Roman" w:hAnsi="Times New Roman"/>
          <w:sz w:val="20"/>
          <w:szCs w:val="20"/>
          <w:lang w:val="en-GB" w:eastAsia="zh-CN"/>
        </w:rPr>
        <w:t>Uu</w:t>
      </w:r>
      <w:proofErr w:type="spellEnd"/>
      <w:r>
        <w:rPr>
          <w:rFonts w:ascii="Times New Roman" w:hAnsi="Times New Roman"/>
          <w:sz w:val="20"/>
          <w:szCs w:val="20"/>
          <w:lang w:val="en-GB" w:eastAsia="zh-CN"/>
        </w:rPr>
        <w:t xml:space="preserve"> interface only. So, the IP address used for carrying F1-C in indirect path can be same as the IAB node used for the direct path. Consequently,</w:t>
      </w:r>
      <w:bookmarkStart w:id="3" w:name="OLE_LINK24"/>
      <w:r>
        <w:rPr>
          <w:rFonts w:ascii="Times New Roman" w:hAnsi="Times New Roman"/>
          <w:sz w:val="20"/>
          <w:szCs w:val="20"/>
          <w:lang w:val="en-GB" w:eastAsia="zh-CN"/>
        </w:rPr>
        <w:t xml:space="preserve"> no special design is necessary for the IP address allocation for indirect path</w:t>
      </w:r>
      <w:bookmarkEnd w:id="3"/>
      <w:r>
        <w:rPr>
          <w:rFonts w:ascii="Times New Roman" w:hAnsi="Times New Roman"/>
          <w:sz w:val="20"/>
          <w:szCs w:val="20"/>
          <w:lang w:val="en-GB" w:eastAsia="zh-CN"/>
        </w:rPr>
        <w:t>.</w:t>
      </w:r>
      <w:r w:rsidR="005E6904">
        <w:rPr>
          <w:rFonts w:ascii="Times New Roman" w:hAnsi="Times New Roman"/>
          <w:sz w:val="20"/>
          <w:szCs w:val="20"/>
          <w:lang w:val="en-GB" w:eastAsia="zh-CN"/>
        </w:rPr>
        <w:t xml:space="preserve"> </w:t>
      </w:r>
      <w:r>
        <w:rPr>
          <w:rFonts w:ascii="Times New Roman" w:hAnsi="Times New Roman"/>
          <w:sz w:val="20"/>
          <w:szCs w:val="20"/>
          <w:lang w:val="en-GB" w:eastAsia="zh-CN"/>
        </w:rPr>
        <w:t xml:space="preserve">Currently, RAN2’s ongoing email discussion has covered the issue of the IP address assignment in NSA, and most companies prefer to use a unified process of IP address assignment for both SA and NSA case. From our point of view, </w:t>
      </w:r>
      <w:bookmarkStart w:id="4" w:name="OLE_LINK25"/>
      <w:r>
        <w:rPr>
          <w:rFonts w:ascii="Times New Roman" w:hAnsi="Times New Roman"/>
          <w:sz w:val="20"/>
          <w:szCs w:val="20"/>
          <w:lang w:val="en-GB" w:eastAsia="zh-CN"/>
        </w:rPr>
        <w:t xml:space="preserve">the final selected IP address allocation solution for the NSA scenario is suitable for </w:t>
      </w:r>
      <w:r w:rsidR="00014251">
        <w:rPr>
          <w:rFonts w:ascii="Times New Roman" w:hAnsi="Times New Roman"/>
          <w:sz w:val="20"/>
          <w:szCs w:val="20"/>
          <w:lang w:val="en-GB" w:eastAsia="zh-CN"/>
        </w:rPr>
        <w:t>both</w:t>
      </w:r>
      <w:r>
        <w:rPr>
          <w:rFonts w:ascii="Times New Roman" w:hAnsi="Times New Roman"/>
          <w:sz w:val="20"/>
          <w:szCs w:val="20"/>
          <w:lang w:val="en-GB" w:eastAsia="zh-CN"/>
        </w:rPr>
        <w:t xml:space="preserve"> the direct path </w:t>
      </w:r>
      <w:r w:rsidR="00014251">
        <w:rPr>
          <w:rFonts w:ascii="Times New Roman" w:hAnsi="Times New Roman"/>
          <w:sz w:val="20"/>
          <w:szCs w:val="20"/>
          <w:lang w:val="en-GB" w:eastAsia="zh-CN"/>
        </w:rPr>
        <w:t>and</w:t>
      </w:r>
      <w:r>
        <w:rPr>
          <w:rFonts w:ascii="Times New Roman" w:hAnsi="Times New Roman"/>
          <w:sz w:val="20"/>
          <w:szCs w:val="20"/>
          <w:lang w:val="en-GB" w:eastAsia="zh-CN"/>
        </w:rPr>
        <w:t xml:space="preserve"> the indirect path</w:t>
      </w:r>
      <w:bookmarkEnd w:id="4"/>
      <w:r>
        <w:rPr>
          <w:rFonts w:ascii="Times New Roman" w:hAnsi="Times New Roman"/>
          <w:sz w:val="20"/>
          <w:szCs w:val="20"/>
          <w:lang w:val="en-GB" w:eastAsia="zh-CN"/>
        </w:rPr>
        <w:t xml:space="preserve">. </w:t>
      </w:r>
    </w:p>
    <w:p w:rsidR="00AD2B1C" w:rsidRPr="00AD2B1C" w:rsidRDefault="00AD2B1C" w:rsidP="00DF4F99">
      <w:pPr>
        <w:pStyle w:val="af8"/>
        <w:spacing w:line="360" w:lineRule="auto"/>
        <w:ind w:left="0"/>
        <w:rPr>
          <w:rFonts w:ascii="Times New Roman" w:hAnsi="Times New Roman"/>
          <w:b/>
          <w:sz w:val="20"/>
          <w:szCs w:val="20"/>
          <w:lang w:val="en-GB" w:eastAsia="zh-CN"/>
        </w:rPr>
      </w:pPr>
      <w:r w:rsidRPr="00AD2B1C">
        <w:rPr>
          <w:rFonts w:ascii="Times New Roman" w:hAnsi="Times New Roman"/>
          <w:b/>
          <w:sz w:val="20"/>
          <w:szCs w:val="20"/>
          <w:lang w:val="en-GB" w:eastAsia="zh-CN"/>
        </w:rPr>
        <w:t>Observation 1: In NSA case, no matter through NR direct path or LTE indirect path, the collocated IAB-DU</w:t>
      </w:r>
      <w:r w:rsidR="00896531">
        <w:rPr>
          <w:rFonts w:ascii="Times New Roman" w:hAnsi="Times New Roman"/>
          <w:b/>
          <w:sz w:val="20"/>
          <w:szCs w:val="20"/>
          <w:lang w:val="en-GB" w:eastAsia="zh-CN"/>
        </w:rPr>
        <w:t xml:space="preserve"> can</w:t>
      </w:r>
      <w:r w:rsidRPr="00AD2B1C">
        <w:rPr>
          <w:rFonts w:ascii="Times New Roman" w:hAnsi="Times New Roman"/>
          <w:b/>
          <w:sz w:val="20"/>
          <w:szCs w:val="20"/>
          <w:lang w:val="en-GB" w:eastAsia="zh-CN"/>
        </w:rPr>
        <w:t xml:space="preserve"> uses the same IP address to transmit F1AP message encapsulated in SCTP/IP or F1-C related SCTP/IP packet with IAB donor-CU.</w:t>
      </w:r>
    </w:p>
    <w:p w:rsidR="005E6904" w:rsidRDefault="005E6904" w:rsidP="00DF4F99">
      <w:pPr>
        <w:pStyle w:val="af8"/>
        <w:spacing w:line="360" w:lineRule="auto"/>
        <w:ind w:left="0"/>
        <w:rPr>
          <w:rFonts w:ascii="Times New Roman" w:hAnsi="Times New Roman"/>
          <w:b/>
          <w:sz w:val="20"/>
          <w:szCs w:val="20"/>
          <w:lang w:val="en-GB" w:eastAsia="zh-CN"/>
        </w:rPr>
      </w:pPr>
      <w:r w:rsidRPr="005E6904">
        <w:rPr>
          <w:rFonts w:ascii="Times New Roman" w:hAnsi="Times New Roman"/>
          <w:b/>
          <w:sz w:val="20"/>
          <w:szCs w:val="20"/>
          <w:lang w:val="en-GB" w:eastAsia="zh-CN"/>
        </w:rPr>
        <w:t xml:space="preserve">Proposal </w:t>
      </w:r>
      <w:r w:rsidR="00F914F0">
        <w:rPr>
          <w:rFonts w:ascii="Times New Roman" w:hAnsi="Times New Roman"/>
          <w:b/>
          <w:sz w:val="20"/>
          <w:szCs w:val="20"/>
          <w:lang w:val="en-GB" w:eastAsia="zh-CN"/>
        </w:rPr>
        <w:t>2</w:t>
      </w:r>
      <w:r w:rsidRPr="005E6904">
        <w:rPr>
          <w:rFonts w:ascii="Times New Roman" w:hAnsi="Times New Roman"/>
          <w:b/>
          <w:sz w:val="20"/>
          <w:szCs w:val="20"/>
          <w:lang w:val="en-GB" w:eastAsia="zh-CN"/>
        </w:rPr>
        <w:t>:</w:t>
      </w:r>
      <w:r>
        <w:rPr>
          <w:rFonts w:ascii="Times New Roman" w:hAnsi="Times New Roman"/>
          <w:b/>
          <w:sz w:val="20"/>
          <w:szCs w:val="20"/>
          <w:lang w:val="en-GB" w:eastAsia="zh-CN"/>
        </w:rPr>
        <w:t xml:space="preserve"> </w:t>
      </w:r>
      <w:r w:rsidR="00C23D82">
        <w:rPr>
          <w:rFonts w:ascii="Times New Roman" w:hAnsi="Times New Roman"/>
          <w:b/>
          <w:sz w:val="20"/>
          <w:szCs w:val="20"/>
          <w:lang w:val="en-GB" w:eastAsia="zh-CN"/>
        </w:rPr>
        <w:t>N</w:t>
      </w:r>
      <w:r w:rsidR="00C23D82" w:rsidRPr="00C23D82">
        <w:rPr>
          <w:rFonts w:ascii="Times New Roman" w:hAnsi="Times New Roman"/>
          <w:b/>
          <w:sz w:val="20"/>
          <w:szCs w:val="20"/>
          <w:lang w:val="en-GB" w:eastAsia="zh-CN"/>
        </w:rPr>
        <w:t>o special design is necessary for the IP address allocation for indirect path</w:t>
      </w:r>
      <w:r w:rsidR="00A66A05">
        <w:rPr>
          <w:rFonts w:ascii="Times New Roman" w:hAnsi="Times New Roman"/>
          <w:b/>
          <w:sz w:val="20"/>
          <w:szCs w:val="20"/>
          <w:lang w:val="en-GB" w:eastAsia="zh-CN"/>
        </w:rPr>
        <w:t>,</w:t>
      </w:r>
      <w:r w:rsidR="00A66A05" w:rsidRPr="00A66A05">
        <w:t xml:space="preserve"> </w:t>
      </w:r>
      <w:r w:rsidR="00A66A05" w:rsidRPr="00A66A05">
        <w:rPr>
          <w:rFonts w:ascii="Times New Roman" w:hAnsi="Times New Roman"/>
          <w:b/>
          <w:sz w:val="20"/>
          <w:szCs w:val="20"/>
          <w:lang w:val="en-GB" w:eastAsia="zh-CN"/>
        </w:rPr>
        <w:t>the final selected IP address allocation solution for the NSA scenario is suitable for both the direct path and the indirect path</w:t>
      </w:r>
      <w:r w:rsidR="00AD2B1C">
        <w:rPr>
          <w:rFonts w:ascii="Times New Roman" w:hAnsi="Times New Roman"/>
          <w:b/>
          <w:sz w:val="20"/>
          <w:szCs w:val="20"/>
          <w:lang w:val="en-GB" w:eastAsia="zh-CN"/>
        </w:rPr>
        <w:t xml:space="preserve">. </w:t>
      </w:r>
    </w:p>
    <w:p w:rsidR="00241297" w:rsidRDefault="00241297" w:rsidP="00DF4F99">
      <w:pPr>
        <w:pStyle w:val="af8"/>
        <w:spacing w:line="360" w:lineRule="auto"/>
        <w:ind w:left="0"/>
        <w:rPr>
          <w:rFonts w:ascii="Times New Roman" w:hAnsi="Times New Roman"/>
          <w:b/>
          <w:sz w:val="20"/>
          <w:szCs w:val="20"/>
          <w:lang w:val="en-GB" w:eastAsia="zh-CN"/>
        </w:rPr>
      </w:pPr>
    </w:p>
    <w:p w:rsidR="00241297" w:rsidRDefault="00241297" w:rsidP="00241297">
      <w:pPr>
        <w:pStyle w:val="af8"/>
        <w:spacing w:line="360" w:lineRule="auto"/>
        <w:ind w:left="0"/>
        <w:rPr>
          <w:rFonts w:ascii="Times New Roman" w:eastAsia="Yu Mincho" w:hAnsi="Times New Roman"/>
          <w:b/>
          <w:sz w:val="20"/>
          <w:szCs w:val="20"/>
          <w:u w:val="single"/>
          <w:lang w:val="en-GB" w:eastAsia="en-US"/>
        </w:rPr>
      </w:pPr>
      <w:r>
        <w:rPr>
          <w:rFonts w:ascii="Times New Roman" w:eastAsia="Yu Mincho" w:hAnsi="Times New Roman"/>
          <w:b/>
          <w:sz w:val="20"/>
          <w:szCs w:val="20"/>
          <w:u w:val="single"/>
          <w:lang w:val="en-GB" w:eastAsia="en-US"/>
        </w:rPr>
        <w:t>The use of E2E IPsec</w:t>
      </w:r>
      <w:r w:rsidRPr="00370042">
        <w:rPr>
          <w:rFonts w:ascii="Times New Roman" w:eastAsia="Yu Mincho" w:hAnsi="Times New Roman"/>
          <w:b/>
          <w:sz w:val="20"/>
          <w:szCs w:val="20"/>
          <w:u w:val="single"/>
          <w:lang w:val="en-GB" w:eastAsia="en-US"/>
        </w:rPr>
        <w:t>:</w:t>
      </w:r>
    </w:p>
    <w:p w:rsidR="00241297" w:rsidRDefault="003278AF" w:rsidP="00DF4F99">
      <w:pPr>
        <w:pStyle w:val="af8"/>
        <w:spacing w:line="360" w:lineRule="auto"/>
        <w:ind w:left="0"/>
        <w:rPr>
          <w:rFonts w:ascii="Times New Roman" w:hAnsi="Times New Roman"/>
          <w:sz w:val="20"/>
          <w:szCs w:val="20"/>
          <w:lang w:val="en-GB" w:eastAsia="zh-CN"/>
        </w:rPr>
      </w:pPr>
      <w:r>
        <w:rPr>
          <w:rFonts w:ascii="Times New Roman" w:hAnsi="Times New Roman"/>
          <w:sz w:val="20"/>
          <w:szCs w:val="20"/>
          <w:lang w:val="en-GB" w:eastAsia="zh-CN"/>
        </w:rPr>
        <w:t xml:space="preserve">Different from NR direct path, in LTE indirect path, each link has </w:t>
      </w:r>
      <w:r w:rsidR="00AB4D80">
        <w:rPr>
          <w:rFonts w:ascii="Times New Roman" w:hAnsi="Times New Roman"/>
          <w:sz w:val="20"/>
          <w:szCs w:val="20"/>
          <w:lang w:val="en-GB" w:eastAsia="zh-CN"/>
        </w:rPr>
        <w:t>existing</w:t>
      </w:r>
      <w:r>
        <w:rPr>
          <w:rFonts w:ascii="Times New Roman" w:hAnsi="Times New Roman"/>
          <w:sz w:val="20"/>
          <w:szCs w:val="20"/>
          <w:lang w:val="en-GB" w:eastAsia="zh-CN"/>
        </w:rPr>
        <w:t xml:space="preserve"> security protection. </w:t>
      </w:r>
      <w:r w:rsidR="00AB4D80">
        <w:rPr>
          <w:rFonts w:ascii="Times New Roman" w:hAnsi="Times New Roman"/>
          <w:sz w:val="20"/>
          <w:szCs w:val="20"/>
          <w:lang w:val="en-GB" w:eastAsia="zh-CN"/>
        </w:rPr>
        <w:t xml:space="preserve">For example, the X2 interface </w:t>
      </w:r>
      <w:r w:rsidR="00532720">
        <w:rPr>
          <w:rFonts w:ascii="Times New Roman" w:hAnsi="Times New Roman"/>
          <w:sz w:val="20"/>
          <w:szCs w:val="20"/>
          <w:lang w:val="en-GB" w:eastAsia="zh-CN"/>
        </w:rPr>
        <w:t xml:space="preserve">between LTE </w:t>
      </w:r>
      <w:proofErr w:type="spellStart"/>
      <w:r w:rsidR="00532720">
        <w:rPr>
          <w:rFonts w:ascii="Times New Roman" w:hAnsi="Times New Roman"/>
          <w:sz w:val="20"/>
          <w:szCs w:val="20"/>
          <w:lang w:val="en-GB" w:eastAsia="zh-CN"/>
        </w:rPr>
        <w:t>MeNB</w:t>
      </w:r>
      <w:proofErr w:type="spellEnd"/>
      <w:r w:rsidR="00532720">
        <w:rPr>
          <w:rFonts w:ascii="Times New Roman" w:hAnsi="Times New Roman"/>
          <w:sz w:val="20"/>
          <w:szCs w:val="20"/>
          <w:lang w:val="en-GB" w:eastAsia="zh-CN"/>
        </w:rPr>
        <w:t xml:space="preserve"> and IAB donor-CU </w:t>
      </w:r>
      <w:r w:rsidR="00AB4D80">
        <w:rPr>
          <w:rFonts w:ascii="Times New Roman" w:hAnsi="Times New Roman"/>
          <w:sz w:val="20"/>
          <w:szCs w:val="20"/>
          <w:lang w:val="en-GB" w:eastAsia="zh-CN"/>
        </w:rPr>
        <w:t>can be protected by IPsec, while</w:t>
      </w:r>
      <w:r w:rsidR="00532720">
        <w:rPr>
          <w:rFonts w:ascii="Times New Roman" w:hAnsi="Times New Roman"/>
          <w:sz w:val="20"/>
          <w:szCs w:val="20"/>
          <w:lang w:val="en-GB" w:eastAsia="zh-CN"/>
        </w:rPr>
        <w:t xml:space="preserve"> the LTE </w:t>
      </w:r>
      <w:proofErr w:type="spellStart"/>
      <w:r w:rsidR="00532720">
        <w:rPr>
          <w:rFonts w:ascii="Times New Roman" w:hAnsi="Times New Roman"/>
          <w:sz w:val="20"/>
          <w:szCs w:val="20"/>
          <w:lang w:val="en-GB" w:eastAsia="zh-CN"/>
        </w:rPr>
        <w:t>Uu</w:t>
      </w:r>
      <w:proofErr w:type="spellEnd"/>
      <w:r w:rsidR="00532720">
        <w:rPr>
          <w:rFonts w:ascii="Times New Roman" w:hAnsi="Times New Roman"/>
          <w:sz w:val="20"/>
          <w:szCs w:val="20"/>
          <w:lang w:val="en-GB" w:eastAsia="zh-CN"/>
        </w:rPr>
        <w:t xml:space="preserve"> interface</w:t>
      </w:r>
      <w:r w:rsidR="00532720" w:rsidRPr="00532720">
        <w:rPr>
          <w:rFonts w:ascii="Times New Roman" w:hAnsi="Times New Roman"/>
          <w:sz w:val="20"/>
          <w:szCs w:val="20"/>
          <w:lang w:val="en-GB" w:eastAsia="zh-CN"/>
        </w:rPr>
        <w:t xml:space="preserve"> </w:t>
      </w:r>
      <w:r w:rsidR="00D2691A">
        <w:rPr>
          <w:rFonts w:ascii="Times New Roman" w:hAnsi="Times New Roman"/>
          <w:sz w:val="20"/>
          <w:szCs w:val="20"/>
          <w:lang w:val="en-GB" w:eastAsia="zh-CN"/>
        </w:rPr>
        <w:t xml:space="preserve">between the </w:t>
      </w:r>
      <w:r w:rsidR="00532720">
        <w:rPr>
          <w:rFonts w:ascii="Times New Roman" w:hAnsi="Times New Roman"/>
          <w:sz w:val="20"/>
          <w:szCs w:val="20"/>
          <w:lang w:val="en-GB" w:eastAsia="zh-CN"/>
        </w:rPr>
        <w:t xml:space="preserve">LTE </w:t>
      </w:r>
      <w:proofErr w:type="spellStart"/>
      <w:r w:rsidR="00532720">
        <w:rPr>
          <w:rFonts w:ascii="Times New Roman" w:hAnsi="Times New Roman"/>
          <w:sz w:val="20"/>
          <w:szCs w:val="20"/>
          <w:lang w:val="en-GB" w:eastAsia="zh-CN"/>
        </w:rPr>
        <w:t>MeNB</w:t>
      </w:r>
      <w:proofErr w:type="spellEnd"/>
      <w:r w:rsidR="00532720">
        <w:rPr>
          <w:rFonts w:ascii="Times New Roman" w:hAnsi="Times New Roman"/>
          <w:sz w:val="20"/>
          <w:szCs w:val="20"/>
          <w:lang w:val="en-GB" w:eastAsia="zh-CN"/>
        </w:rPr>
        <w:t xml:space="preserve"> and IAB-MT relies on the PDCP based security.</w:t>
      </w:r>
      <w:r w:rsidR="00AB4D80">
        <w:rPr>
          <w:rFonts w:ascii="Times New Roman" w:hAnsi="Times New Roman"/>
          <w:sz w:val="20"/>
          <w:szCs w:val="20"/>
          <w:lang w:val="en-GB" w:eastAsia="zh-CN"/>
        </w:rPr>
        <w:t xml:space="preserve"> </w:t>
      </w:r>
      <w:r w:rsidR="00532720">
        <w:rPr>
          <w:rFonts w:ascii="Times New Roman" w:hAnsi="Times New Roman"/>
          <w:sz w:val="20"/>
          <w:szCs w:val="20"/>
          <w:lang w:val="en-GB" w:eastAsia="zh-CN"/>
        </w:rPr>
        <w:t xml:space="preserve">Thus, it is not necessary to introduce additional IPsec protection for the F1-C </w:t>
      </w:r>
      <w:r w:rsidR="00D2691A">
        <w:rPr>
          <w:rFonts w:ascii="Times New Roman" w:hAnsi="Times New Roman"/>
          <w:sz w:val="20"/>
          <w:szCs w:val="20"/>
          <w:lang w:val="en-GB" w:eastAsia="zh-CN"/>
        </w:rPr>
        <w:t xml:space="preserve">if </w:t>
      </w:r>
      <w:r w:rsidR="00532720">
        <w:rPr>
          <w:rFonts w:ascii="Times New Roman" w:hAnsi="Times New Roman"/>
          <w:sz w:val="20"/>
          <w:szCs w:val="20"/>
          <w:lang w:val="en-GB" w:eastAsia="zh-CN"/>
        </w:rPr>
        <w:t xml:space="preserve">using </w:t>
      </w:r>
      <w:r w:rsidR="00982B36">
        <w:rPr>
          <w:rFonts w:ascii="Times New Roman" w:hAnsi="Times New Roman"/>
          <w:sz w:val="20"/>
          <w:szCs w:val="20"/>
          <w:lang w:val="en-GB" w:eastAsia="zh-CN"/>
        </w:rPr>
        <w:t>indirect path.</w:t>
      </w:r>
    </w:p>
    <w:p w:rsidR="007820CC" w:rsidRDefault="007820CC" w:rsidP="00DF4F99">
      <w:pPr>
        <w:pStyle w:val="af8"/>
        <w:spacing w:line="360" w:lineRule="auto"/>
        <w:ind w:left="0"/>
        <w:rPr>
          <w:rFonts w:ascii="Times New Roman" w:hAnsi="Times New Roman"/>
          <w:sz w:val="20"/>
          <w:szCs w:val="20"/>
          <w:lang w:val="en-GB" w:eastAsia="zh-CN"/>
        </w:rPr>
      </w:pPr>
      <w:r w:rsidRPr="004037C8">
        <w:rPr>
          <w:rFonts w:ascii="Times New Roman" w:hAnsi="Times New Roman"/>
          <w:sz w:val="20"/>
          <w:szCs w:val="20"/>
          <w:lang w:val="en-GB" w:eastAsia="zh-CN"/>
        </w:rPr>
        <w:t xml:space="preserve">On the other hand, </w:t>
      </w:r>
      <w:r>
        <w:rPr>
          <w:rFonts w:ascii="Times New Roman" w:hAnsi="Times New Roman"/>
          <w:sz w:val="20"/>
          <w:szCs w:val="20"/>
          <w:lang w:val="en-GB" w:eastAsia="zh-CN"/>
        </w:rPr>
        <w:t>even if the extra E2E IPsec is used for protecting the F1 interface in the indirect path, it can still reuse the same IPsec mechanism as used in the indirect path</w:t>
      </w:r>
      <w:r w:rsidR="008A2C13">
        <w:rPr>
          <w:rFonts w:ascii="Times New Roman" w:hAnsi="Times New Roman"/>
          <w:sz w:val="20"/>
          <w:szCs w:val="20"/>
          <w:lang w:val="en-GB" w:eastAsia="zh-CN"/>
        </w:rPr>
        <w:t>, but the routing will be somehow roundabout if standalone security gateway is involved to provide IPsec</w:t>
      </w:r>
      <w:r w:rsidR="00437B9B">
        <w:rPr>
          <w:rFonts w:ascii="Times New Roman" w:hAnsi="Times New Roman"/>
          <w:sz w:val="20"/>
          <w:szCs w:val="20"/>
          <w:lang w:val="en-GB" w:eastAsia="zh-CN"/>
        </w:rPr>
        <w:t xml:space="preserve"> using tunnel mode</w:t>
      </w:r>
      <w:r w:rsidR="008A2C13">
        <w:rPr>
          <w:rFonts w:ascii="Times New Roman" w:hAnsi="Times New Roman"/>
          <w:sz w:val="20"/>
          <w:szCs w:val="20"/>
          <w:lang w:val="en-GB" w:eastAsia="zh-CN"/>
        </w:rPr>
        <w:t xml:space="preserve"> for F1-C/U</w:t>
      </w:r>
      <w:r w:rsidR="008A2C13">
        <w:rPr>
          <w:rFonts w:ascii="Times New Roman" w:hAnsi="Times New Roman" w:hint="eastAsia"/>
          <w:sz w:val="20"/>
          <w:szCs w:val="20"/>
          <w:lang w:val="en-GB" w:eastAsia="zh-CN"/>
        </w:rPr>
        <w:t>,</w:t>
      </w:r>
      <w:r w:rsidR="008A2C13">
        <w:rPr>
          <w:rFonts w:ascii="Times New Roman" w:hAnsi="Times New Roman"/>
          <w:sz w:val="20"/>
          <w:szCs w:val="20"/>
          <w:lang w:val="en-GB" w:eastAsia="zh-CN"/>
        </w:rPr>
        <w:t xml:space="preserve"> i.e. the F1-C</w:t>
      </w:r>
      <w:r w:rsidR="008A2C13">
        <w:rPr>
          <w:rFonts w:ascii="Times New Roman" w:hAnsi="Times New Roman" w:hint="eastAsia"/>
          <w:sz w:val="20"/>
          <w:szCs w:val="20"/>
          <w:lang w:val="en-GB" w:eastAsia="zh-CN"/>
        </w:rPr>
        <w:t>/</w:t>
      </w:r>
      <w:r w:rsidR="008A2C13">
        <w:rPr>
          <w:rFonts w:ascii="Times New Roman" w:hAnsi="Times New Roman"/>
          <w:sz w:val="20"/>
          <w:szCs w:val="20"/>
          <w:lang w:val="en-GB" w:eastAsia="zh-CN"/>
        </w:rPr>
        <w:t>U packets need to be transferred in the route: IAB-node</w:t>
      </w:r>
      <w:r w:rsidR="008A2C13">
        <w:rPr>
          <w:rFonts w:ascii="宋体" w:hAnsi="宋体" w:hint="eastAsia"/>
          <w:sz w:val="20"/>
          <w:szCs w:val="20"/>
          <w:lang w:val="en-GB" w:eastAsia="zh-CN"/>
        </w:rPr>
        <w:t>→</w:t>
      </w:r>
      <w:proofErr w:type="spellStart"/>
      <w:r w:rsidR="008A2C13">
        <w:rPr>
          <w:rFonts w:ascii="Times New Roman" w:hAnsi="Times New Roman"/>
          <w:sz w:val="20"/>
          <w:szCs w:val="20"/>
          <w:lang w:val="en-GB" w:eastAsia="zh-CN"/>
        </w:rPr>
        <w:t>MeNB</w:t>
      </w:r>
      <w:proofErr w:type="spellEnd"/>
      <w:r w:rsidR="008A2C13">
        <w:rPr>
          <w:rFonts w:ascii="宋体" w:hAnsi="宋体" w:hint="eastAsia"/>
          <w:sz w:val="20"/>
          <w:szCs w:val="20"/>
          <w:lang w:val="en-GB" w:eastAsia="zh-CN"/>
        </w:rPr>
        <w:t>→</w:t>
      </w:r>
      <w:proofErr w:type="spellStart"/>
      <w:r w:rsidR="008A2C13" w:rsidRPr="008A2C13">
        <w:rPr>
          <w:rFonts w:ascii="Times New Roman" w:hAnsi="Times New Roman" w:hint="eastAsia"/>
          <w:sz w:val="20"/>
          <w:szCs w:val="20"/>
          <w:lang w:val="en-GB" w:eastAsia="zh-CN"/>
        </w:rPr>
        <w:t>S</w:t>
      </w:r>
      <w:r w:rsidR="008A2C13" w:rsidRPr="008A2C13">
        <w:rPr>
          <w:rFonts w:ascii="Times New Roman" w:hAnsi="Times New Roman"/>
          <w:sz w:val="20"/>
          <w:szCs w:val="20"/>
          <w:lang w:val="en-GB" w:eastAsia="zh-CN"/>
        </w:rPr>
        <w:t>eGW</w:t>
      </w:r>
      <w:proofErr w:type="spellEnd"/>
      <w:r w:rsidR="008A2C13">
        <w:rPr>
          <w:rFonts w:ascii="Times New Roman" w:hAnsi="Times New Roman"/>
          <w:sz w:val="20"/>
          <w:szCs w:val="20"/>
          <w:lang w:val="en-GB" w:eastAsia="zh-CN"/>
        </w:rPr>
        <w:t>(for X2 in LTE side)</w:t>
      </w:r>
      <w:r w:rsidR="008A2C13">
        <w:rPr>
          <w:rFonts w:ascii="宋体" w:hAnsi="宋体" w:hint="eastAsia"/>
          <w:sz w:val="20"/>
          <w:szCs w:val="20"/>
          <w:lang w:val="en-GB" w:eastAsia="zh-CN"/>
        </w:rPr>
        <w:t>→</w:t>
      </w:r>
      <w:proofErr w:type="spellStart"/>
      <w:r w:rsidR="008A2C13" w:rsidRPr="008A2C13">
        <w:rPr>
          <w:rFonts w:ascii="Times New Roman" w:hAnsi="Times New Roman" w:hint="eastAsia"/>
          <w:sz w:val="20"/>
          <w:szCs w:val="20"/>
          <w:lang w:val="en-GB" w:eastAsia="zh-CN"/>
        </w:rPr>
        <w:t>S</w:t>
      </w:r>
      <w:r w:rsidR="008A2C13" w:rsidRPr="008A2C13">
        <w:rPr>
          <w:rFonts w:ascii="Times New Roman" w:hAnsi="Times New Roman"/>
          <w:sz w:val="20"/>
          <w:szCs w:val="20"/>
          <w:lang w:val="en-GB" w:eastAsia="zh-CN"/>
        </w:rPr>
        <w:t>eGW</w:t>
      </w:r>
      <w:proofErr w:type="spellEnd"/>
      <w:r w:rsidR="008A2C13">
        <w:rPr>
          <w:rFonts w:ascii="Times New Roman" w:hAnsi="Times New Roman"/>
          <w:sz w:val="20"/>
          <w:szCs w:val="20"/>
          <w:lang w:val="en-GB" w:eastAsia="zh-CN"/>
        </w:rPr>
        <w:t xml:space="preserve">(for X2 in </w:t>
      </w:r>
      <w:r w:rsidR="008A2C13">
        <w:rPr>
          <w:rFonts w:ascii="Times New Roman" w:hAnsi="Times New Roman"/>
          <w:sz w:val="20"/>
          <w:szCs w:val="20"/>
          <w:lang w:val="en-GB" w:eastAsia="zh-CN"/>
        </w:rPr>
        <w:t>NR</w:t>
      </w:r>
      <w:r w:rsidR="008A2C13">
        <w:rPr>
          <w:rFonts w:ascii="Times New Roman" w:hAnsi="Times New Roman"/>
          <w:sz w:val="20"/>
          <w:szCs w:val="20"/>
          <w:lang w:val="en-GB" w:eastAsia="zh-CN"/>
        </w:rPr>
        <w:t xml:space="preserve"> side)</w:t>
      </w:r>
      <w:r w:rsidR="008A2C13">
        <w:rPr>
          <w:rFonts w:ascii="宋体" w:hAnsi="宋体" w:hint="eastAsia"/>
          <w:sz w:val="20"/>
          <w:szCs w:val="20"/>
          <w:lang w:val="en-GB" w:eastAsia="zh-CN"/>
        </w:rPr>
        <w:t>→</w:t>
      </w:r>
      <w:r w:rsidR="008A2C13">
        <w:rPr>
          <w:rFonts w:ascii="Times New Roman" w:hAnsi="Times New Roman"/>
          <w:sz w:val="20"/>
          <w:szCs w:val="20"/>
          <w:lang w:val="en-GB" w:eastAsia="zh-CN"/>
        </w:rPr>
        <w:t>IAB-donor-CU</w:t>
      </w:r>
      <w:r w:rsidR="008A2C13">
        <w:rPr>
          <w:rFonts w:ascii="宋体" w:hAnsi="宋体" w:hint="eastAsia"/>
          <w:sz w:val="20"/>
          <w:szCs w:val="20"/>
          <w:lang w:val="en-GB" w:eastAsia="zh-CN"/>
        </w:rPr>
        <w:t>→</w:t>
      </w:r>
      <w:proofErr w:type="spellStart"/>
      <w:r w:rsidR="008A2C13" w:rsidRPr="008A2C13">
        <w:rPr>
          <w:rFonts w:ascii="Times New Roman" w:hAnsi="Times New Roman" w:hint="eastAsia"/>
          <w:sz w:val="20"/>
          <w:szCs w:val="20"/>
          <w:lang w:val="en-GB" w:eastAsia="zh-CN"/>
        </w:rPr>
        <w:t>S</w:t>
      </w:r>
      <w:r w:rsidR="008A2C13" w:rsidRPr="008A2C13">
        <w:rPr>
          <w:rFonts w:ascii="Times New Roman" w:hAnsi="Times New Roman"/>
          <w:sz w:val="20"/>
          <w:szCs w:val="20"/>
          <w:lang w:val="en-GB" w:eastAsia="zh-CN"/>
        </w:rPr>
        <w:t>eGW</w:t>
      </w:r>
      <w:proofErr w:type="spellEnd"/>
      <w:r w:rsidR="008A2C13">
        <w:rPr>
          <w:rFonts w:ascii="Times New Roman" w:hAnsi="Times New Roman"/>
          <w:sz w:val="20"/>
          <w:szCs w:val="20"/>
          <w:lang w:val="en-GB" w:eastAsia="zh-CN"/>
        </w:rPr>
        <w:t>(for F1)</w:t>
      </w:r>
      <w:r w:rsidR="008A2C13">
        <w:rPr>
          <w:rFonts w:ascii="宋体" w:hAnsi="宋体" w:hint="eastAsia"/>
          <w:sz w:val="20"/>
          <w:szCs w:val="20"/>
          <w:lang w:val="en-GB" w:eastAsia="zh-CN"/>
        </w:rPr>
        <w:t>→</w:t>
      </w:r>
      <w:r w:rsidR="008A2C13">
        <w:rPr>
          <w:rFonts w:ascii="Times New Roman" w:hAnsi="Times New Roman"/>
          <w:sz w:val="20"/>
          <w:szCs w:val="20"/>
          <w:lang w:val="en-GB" w:eastAsia="zh-CN"/>
        </w:rPr>
        <w:t>IAB-donor-CU</w:t>
      </w:r>
      <w:r w:rsidR="008A2C13">
        <w:rPr>
          <w:rFonts w:ascii="Times New Roman" w:hAnsi="Times New Roman"/>
          <w:sz w:val="20"/>
          <w:szCs w:val="20"/>
          <w:lang w:val="en-GB" w:eastAsia="zh-CN"/>
        </w:rPr>
        <w:t>.</w:t>
      </w:r>
    </w:p>
    <w:p w:rsidR="0007718F" w:rsidRDefault="0007718F" w:rsidP="00DF4F99">
      <w:pPr>
        <w:pStyle w:val="af8"/>
        <w:spacing w:line="360" w:lineRule="auto"/>
        <w:ind w:left="0"/>
        <w:rPr>
          <w:rFonts w:ascii="Times New Roman" w:hAnsi="Times New Roman"/>
          <w:b/>
          <w:sz w:val="20"/>
          <w:szCs w:val="20"/>
          <w:lang w:val="en-GB" w:eastAsia="zh-CN"/>
        </w:rPr>
      </w:pPr>
      <w:r w:rsidRPr="0007718F">
        <w:rPr>
          <w:rFonts w:ascii="Times New Roman" w:hAnsi="Times New Roman"/>
          <w:b/>
          <w:sz w:val="20"/>
          <w:szCs w:val="20"/>
          <w:lang w:val="en-GB" w:eastAsia="zh-CN"/>
        </w:rPr>
        <w:lastRenderedPageBreak/>
        <w:t>Observation 2:</w:t>
      </w:r>
      <w:r w:rsidR="00982B36">
        <w:rPr>
          <w:rFonts w:ascii="Times New Roman" w:hAnsi="Times New Roman"/>
          <w:b/>
          <w:sz w:val="20"/>
          <w:szCs w:val="20"/>
          <w:lang w:val="en-GB" w:eastAsia="zh-CN"/>
        </w:rPr>
        <w:t xml:space="preserve"> </w:t>
      </w:r>
      <w:r w:rsidR="00532720">
        <w:rPr>
          <w:rFonts w:ascii="Times New Roman" w:hAnsi="Times New Roman"/>
          <w:b/>
          <w:sz w:val="20"/>
          <w:szCs w:val="20"/>
          <w:lang w:val="en-GB" w:eastAsia="zh-CN"/>
        </w:rPr>
        <w:t>If using</w:t>
      </w:r>
      <w:r w:rsidRPr="0007718F">
        <w:rPr>
          <w:rFonts w:ascii="Times New Roman" w:hAnsi="Times New Roman"/>
          <w:b/>
          <w:sz w:val="20"/>
          <w:szCs w:val="20"/>
          <w:lang w:val="en-GB" w:eastAsia="zh-CN"/>
        </w:rPr>
        <w:t xml:space="preserve"> LTE indirect path, each link</w:t>
      </w:r>
      <w:r w:rsidR="00315BB9">
        <w:rPr>
          <w:rFonts w:ascii="Times New Roman" w:hAnsi="Times New Roman"/>
          <w:b/>
          <w:sz w:val="20"/>
          <w:szCs w:val="20"/>
          <w:lang w:val="en-GB" w:eastAsia="zh-CN"/>
        </w:rPr>
        <w:t xml:space="preserve"> (i.e. the X2 and LTE </w:t>
      </w:r>
      <w:proofErr w:type="spellStart"/>
      <w:r w:rsidR="00315BB9">
        <w:rPr>
          <w:rFonts w:ascii="Times New Roman" w:hAnsi="Times New Roman"/>
          <w:b/>
          <w:sz w:val="20"/>
          <w:szCs w:val="20"/>
          <w:lang w:val="en-GB" w:eastAsia="zh-CN"/>
        </w:rPr>
        <w:t>Uu</w:t>
      </w:r>
      <w:proofErr w:type="spellEnd"/>
      <w:r w:rsidR="00315BB9">
        <w:rPr>
          <w:rFonts w:ascii="Times New Roman" w:hAnsi="Times New Roman"/>
          <w:b/>
          <w:sz w:val="20"/>
          <w:szCs w:val="20"/>
          <w:lang w:val="en-GB" w:eastAsia="zh-CN"/>
        </w:rPr>
        <w:t>)</w:t>
      </w:r>
      <w:r w:rsidRPr="0007718F">
        <w:rPr>
          <w:rFonts w:ascii="Times New Roman" w:hAnsi="Times New Roman"/>
          <w:b/>
          <w:sz w:val="20"/>
          <w:szCs w:val="20"/>
          <w:lang w:val="en-GB" w:eastAsia="zh-CN"/>
        </w:rPr>
        <w:t xml:space="preserve"> has </w:t>
      </w:r>
      <w:r w:rsidR="00532720">
        <w:rPr>
          <w:rFonts w:ascii="Times New Roman" w:hAnsi="Times New Roman"/>
          <w:b/>
          <w:sz w:val="20"/>
          <w:szCs w:val="20"/>
          <w:lang w:val="en-GB" w:eastAsia="zh-CN"/>
        </w:rPr>
        <w:t>existing</w:t>
      </w:r>
      <w:r w:rsidRPr="0007718F">
        <w:rPr>
          <w:rFonts w:ascii="Times New Roman" w:hAnsi="Times New Roman"/>
          <w:b/>
          <w:sz w:val="20"/>
          <w:szCs w:val="20"/>
          <w:lang w:val="en-GB" w:eastAsia="zh-CN"/>
        </w:rPr>
        <w:t xml:space="preserve"> security protection.</w:t>
      </w:r>
    </w:p>
    <w:p w:rsidR="009361EF" w:rsidRDefault="009361EF" w:rsidP="00DF4F99">
      <w:pPr>
        <w:pStyle w:val="af8"/>
        <w:spacing w:line="360" w:lineRule="auto"/>
        <w:ind w:left="0"/>
        <w:rPr>
          <w:rFonts w:ascii="Times New Roman" w:hAnsi="Times New Roman"/>
          <w:b/>
          <w:sz w:val="20"/>
          <w:szCs w:val="20"/>
          <w:lang w:val="en-GB" w:eastAsia="zh-CN"/>
        </w:rPr>
      </w:pPr>
      <w:r>
        <w:rPr>
          <w:rFonts w:ascii="Times New Roman" w:hAnsi="Times New Roman"/>
          <w:b/>
          <w:sz w:val="20"/>
          <w:szCs w:val="20"/>
          <w:lang w:val="en-GB" w:eastAsia="zh-CN"/>
        </w:rPr>
        <w:t xml:space="preserve">Observation 3: </w:t>
      </w:r>
      <w:r w:rsidRPr="009361EF">
        <w:rPr>
          <w:rFonts w:ascii="Times New Roman" w:hAnsi="Times New Roman"/>
          <w:b/>
          <w:sz w:val="20"/>
          <w:szCs w:val="20"/>
          <w:lang w:val="en-GB" w:eastAsia="zh-CN"/>
        </w:rPr>
        <w:t>I</w:t>
      </w:r>
      <w:r w:rsidRPr="009361EF">
        <w:rPr>
          <w:rFonts w:ascii="Times New Roman" w:hAnsi="Times New Roman"/>
          <w:b/>
          <w:sz w:val="20"/>
          <w:szCs w:val="20"/>
          <w:lang w:val="en-GB" w:eastAsia="zh-CN"/>
        </w:rPr>
        <w:t xml:space="preserve">f the extra E2E IPsec is used for protecting the F1 interface in the indirect path, it can still reuse the same IPsec mechanism as used in the indirect path, but </w:t>
      </w:r>
      <w:r w:rsidR="00DB0F3D">
        <w:rPr>
          <w:rFonts w:ascii="Times New Roman" w:hAnsi="Times New Roman"/>
          <w:b/>
          <w:sz w:val="20"/>
          <w:szCs w:val="20"/>
          <w:lang w:val="en-GB" w:eastAsia="zh-CN"/>
        </w:rPr>
        <w:t>will result in</w:t>
      </w:r>
      <w:r w:rsidRPr="009361EF">
        <w:rPr>
          <w:rFonts w:ascii="Times New Roman" w:hAnsi="Times New Roman"/>
          <w:b/>
          <w:sz w:val="20"/>
          <w:szCs w:val="20"/>
          <w:lang w:val="en-GB" w:eastAsia="zh-CN"/>
        </w:rPr>
        <w:t xml:space="preserve"> </w:t>
      </w:r>
      <w:r w:rsidR="00DB0F3D" w:rsidRPr="009361EF">
        <w:rPr>
          <w:rFonts w:ascii="Times New Roman" w:hAnsi="Times New Roman"/>
          <w:b/>
          <w:sz w:val="20"/>
          <w:szCs w:val="20"/>
          <w:lang w:val="en-GB" w:eastAsia="zh-CN"/>
        </w:rPr>
        <w:t>roundabout</w:t>
      </w:r>
      <w:r w:rsidR="00DB0F3D" w:rsidRPr="009361EF">
        <w:rPr>
          <w:rFonts w:ascii="Times New Roman" w:hAnsi="Times New Roman"/>
          <w:b/>
          <w:sz w:val="20"/>
          <w:szCs w:val="20"/>
          <w:lang w:val="en-GB" w:eastAsia="zh-CN"/>
        </w:rPr>
        <w:t xml:space="preserve"> </w:t>
      </w:r>
      <w:r w:rsidRPr="009361EF">
        <w:rPr>
          <w:rFonts w:ascii="Times New Roman" w:hAnsi="Times New Roman"/>
          <w:b/>
          <w:sz w:val="20"/>
          <w:szCs w:val="20"/>
          <w:lang w:val="en-GB" w:eastAsia="zh-CN"/>
        </w:rPr>
        <w:t>routing</w:t>
      </w:r>
      <w:r>
        <w:rPr>
          <w:rFonts w:ascii="Times New Roman" w:hAnsi="Times New Roman"/>
          <w:b/>
          <w:sz w:val="20"/>
          <w:szCs w:val="20"/>
          <w:lang w:val="en-GB" w:eastAsia="zh-CN"/>
        </w:rPr>
        <w:t xml:space="preserve"> of F1 packets.</w:t>
      </w:r>
    </w:p>
    <w:p w:rsidR="00253308" w:rsidRDefault="0007718F" w:rsidP="0007718F">
      <w:pPr>
        <w:pStyle w:val="af8"/>
        <w:spacing w:line="360" w:lineRule="auto"/>
        <w:ind w:left="0"/>
        <w:rPr>
          <w:rFonts w:ascii="Times New Roman" w:hAnsi="Times New Roman"/>
          <w:b/>
          <w:sz w:val="20"/>
          <w:szCs w:val="20"/>
          <w:lang w:val="en-GB" w:eastAsia="zh-CN"/>
        </w:rPr>
      </w:pPr>
      <w:r w:rsidRPr="0007718F">
        <w:rPr>
          <w:rFonts w:ascii="Times New Roman" w:hAnsi="Times New Roman"/>
          <w:b/>
          <w:sz w:val="20"/>
          <w:szCs w:val="20"/>
          <w:lang w:val="en-GB" w:eastAsia="zh-CN"/>
        </w:rPr>
        <w:t xml:space="preserve">Proposal </w:t>
      </w:r>
      <w:r w:rsidR="00982B36">
        <w:rPr>
          <w:rFonts w:ascii="Times New Roman" w:hAnsi="Times New Roman"/>
          <w:b/>
          <w:sz w:val="20"/>
          <w:szCs w:val="20"/>
          <w:lang w:val="en-GB" w:eastAsia="zh-CN"/>
        </w:rPr>
        <w:t>3</w:t>
      </w:r>
      <w:r w:rsidRPr="0007718F">
        <w:rPr>
          <w:rFonts w:ascii="Times New Roman" w:hAnsi="Times New Roman"/>
          <w:b/>
          <w:sz w:val="20"/>
          <w:szCs w:val="20"/>
          <w:lang w:val="en-GB" w:eastAsia="zh-CN"/>
        </w:rPr>
        <w:t>: In NSA case,</w:t>
      </w:r>
      <w:r w:rsidR="00982B36" w:rsidRPr="00982B36">
        <w:t xml:space="preserve"> </w:t>
      </w:r>
      <w:r w:rsidR="00982B36">
        <w:rPr>
          <w:rFonts w:ascii="Times New Roman" w:hAnsi="Times New Roman"/>
          <w:b/>
          <w:sz w:val="20"/>
          <w:szCs w:val="20"/>
          <w:lang w:val="en-GB" w:eastAsia="zh-CN"/>
        </w:rPr>
        <w:t>if the indirect path is used, no</w:t>
      </w:r>
      <w:r w:rsidR="00982B36" w:rsidRPr="00982B36">
        <w:rPr>
          <w:rFonts w:ascii="Times New Roman" w:hAnsi="Times New Roman"/>
          <w:b/>
          <w:sz w:val="20"/>
          <w:szCs w:val="20"/>
          <w:lang w:val="en-GB" w:eastAsia="zh-CN"/>
        </w:rPr>
        <w:t xml:space="preserve"> additional IPsec protection for the F1-C</w:t>
      </w:r>
      <w:r w:rsidR="00982B36">
        <w:rPr>
          <w:rFonts w:ascii="Times New Roman" w:hAnsi="Times New Roman"/>
          <w:b/>
          <w:sz w:val="20"/>
          <w:szCs w:val="20"/>
          <w:lang w:val="en-GB" w:eastAsia="zh-CN"/>
        </w:rPr>
        <w:t xml:space="preserve"> is needed</w:t>
      </w:r>
      <w:r w:rsidRPr="0007718F">
        <w:rPr>
          <w:rFonts w:ascii="Times New Roman" w:hAnsi="Times New Roman"/>
          <w:b/>
          <w:sz w:val="20"/>
          <w:szCs w:val="20"/>
          <w:lang w:val="en-GB" w:eastAsia="zh-CN"/>
        </w:rPr>
        <w:t>.</w:t>
      </w:r>
    </w:p>
    <w:p w:rsidR="00242B26" w:rsidRPr="004037C8" w:rsidRDefault="007820CC" w:rsidP="0007718F">
      <w:pPr>
        <w:pStyle w:val="af8"/>
        <w:spacing w:line="360" w:lineRule="auto"/>
        <w:ind w:left="0"/>
        <w:rPr>
          <w:rFonts w:ascii="Times New Roman" w:hAnsi="Times New Roman"/>
          <w:sz w:val="20"/>
          <w:szCs w:val="20"/>
          <w:lang w:val="en-GB" w:eastAsia="zh-CN"/>
        </w:rPr>
      </w:pPr>
      <w:r>
        <w:rPr>
          <w:rFonts w:ascii="Times New Roman" w:hAnsi="Times New Roman"/>
          <w:sz w:val="20"/>
          <w:szCs w:val="20"/>
          <w:lang w:val="en-GB" w:eastAsia="zh-CN"/>
        </w:rPr>
        <w:t xml:space="preserve"> </w:t>
      </w:r>
      <w:r w:rsidR="00053206">
        <w:rPr>
          <w:rFonts w:ascii="Times New Roman" w:hAnsi="Times New Roman"/>
          <w:sz w:val="20"/>
          <w:szCs w:val="20"/>
          <w:lang w:val="en-GB" w:eastAsia="zh-CN"/>
        </w:rPr>
        <w:t xml:space="preserve"> </w:t>
      </w:r>
    </w:p>
    <w:p w:rsidR="00406B06" w:rsidRDefault="00406B06" w:rsidP="00406B06">
      <w:pPr>
        <w:pStyle w:val="1"/>
        <w:tabs>
          <w:tab w:val="num" w:pos="432"/>
        </w:tabs>
        <w:ind w:left="432" w:hanging="432"/>
        <w:rPr>
          <w:rFonts w:eastAsia="宋体"/>
        </w:rPr>
      </w:pPr>
      <w:r w:rsidRPr="00600F12">
        <w:rPr>
          <w:rFonts w:eastAsia="宋体"/>
        </w:rPr>
        <w:t>Conclusion</w:t>
      </w:r>
    </w:p>
    <w:p w:rsidR="00406B06" w:rsidRDefault="00406B06" w:rsidP="00406B06">
      <w:pPr>
        <w:rPr>
          <w:rFonts w:ascii="Times New Roman" w:hAnsi="Times New Roman"/>
          <w:lang w:val="en-GB"/>
        </w:rPr>
      </w:pPr>
      <w:r w:rsidRPr="00406B06">
        <w:rPr>
          <w:rFonts w:ascii="Times New Roman" w:hAnsi="Times New Roman"/>
          <w:lang w:val="en-GB"/>
        </w:rPr>
        <w:t xml:space="preserve">This paper </w:t>
      </w:r>
      <w:r w:rsidR="0007718F">
        <w:rPr>
          <w:rFonts w:ascii="Times New Roman" w:eastAsia="Yu Mincho" w:hAnsi="Times New Roman"/>
          <w:lang w:val="en-GB" w:eastAsia="en-US"/>
        </w:rPr>
        <w:t>continues to discuss the remaining issues on F1AP over LTE</w:t>
      </w:r>
      <w:r w:rsidRPr="00406B06">
        <w:rPr>
          <w:rFonts w:ascii="Times New Roman" w:hAnsi="Times New Roman"/>
          <w:lang w:val="en-GB"/>
        </w:rPr>
        <w:t xml:space="preserve">, and we have the following </w:t>
      </w:r>
      <w:r w:rsidR="0007718F">
        <w:rPr>
          <w:rFonts w:ascii="Times New Roman" w:hAnsi="Times New Roman"/>
          <w:lang w:val="en-GB"/>
        </w:rPr>
        <w:t xml:space="preserve">observations and </w:t>
      </w:r>
      <w:r w:rsidRPr="00406B06">
        <w:rPr>
          <w:rFonts w:ascii="Times New Roman" w:hAnsi="Times New Roman"/>
          <w:lang w:val="en-GB"/>
        </w:rPr>
        <w:t>proposals:</w:t>
      </w:r>
    </w:p>
    <w:p w:rsidR="0045185C" w:rsidRPr="00AD2B1C" w:rsidRDefault="0045185C" w:rsidP="0045185C">
      <w:pPr>
        <w:rPr>
          <w:rFonts w:ascii="Times New Roman" w:hAnsi="Times New Roman"/>
          <w:b/>
          <w:lang w:val="en-GB"/>
        </w:rPr>
      </w:pPr>
      <w:r w:rsidRPr="00AD2B1C">
        <w:rPr>
          <w:rFonts w:ascii="Times New Roman" w:hAnsi="Times New Roman"/>
          <w:b/>
          <w:lang w:val="en-GB"/>
        </w:rPr>
        <w:t>Observation 1: In NSA case, no matter through NR direct path or LTE indirect path, the collocated IAB-DU</w:t>
      </w:r>
      <w:r>
        <w:rPr>
          <w:rFonts w:ascii="Times New Roman" w:hAnsi="Times New Roman"/>
          <w:b/>
          <w:lang w:val="en-GB"/>
        </w:rPr>
        <w:t xml:space="preserve"> can</w:t>
      </w:r>
      <w:r w:rsidRPr="00AD2B1C">
        <w:rPr>
          <w:rFonts w:ascii="Times New Roman" w:hAnsi="Times New Roman"/>
          <w:b/>
          <w:lang w:val="en-GB"/>
        </w:rPr>
        <w:t xml:space="preserve"> uses the same IP address to transmit F1AP message encapsulated in SCTP/IP or F1-C related SCTP/IP packet with IAB donor-CU.</w:t>
      </w:r>
    </w:p>
    <w:p w:rsidR="0045185C" w:rsidRDefault="0045185C" w:rsidP="0045185C">
      <w:pPr>
        <w:rPr>
          <w:rFonts w:ascii="Times New Roman" w:hAnsi="Times New Roman"/>
          <w:b/>
          <w:lang w:val="en-GB"/>
        </w:rPr>
      </w:pPr>
      <w:r w:rsidRPr="0007718F">
        <w:rPr>
          <w:rFonts w:ascii="Times New Roman" w:hAnsi="Times New Roman"/>
          <w:b/>
          <w:lang w:val="en-GB"/>
        </w:rPr>
        <w:t>Observation 2:</w:t>
      </w:r>
      <w:r>
        <w:rPr>
          <w:rFonts w:ascii="Times New Roman" w:hAnsi="Times New Roman"/>
          <w:b/>
          <w:lang w:val="en-GB"/>
        </w:rPr>
        <w:t xml:space="preserve"> If using</w:t>
      </w:r>
      <w:r w:rsidRPr="0007718F">
        <w:rPr>
          <w:rFonts w:ascii="Times New Roman" w:hAnsi="Times New Roman"/>
          <w:b/>
          <w:lang w:val="en-GB"/>
        </w:rPr>
        <w:t xml:space="preserve"> LTE indirect path, each link</w:t>
      </w:r>
      <w:r>
        <w:rPr>
          <w:rFonts w:ascii="Times New Roman" w:hAnsi="Times New Roman"/>
          <w:b/>
          <w:lang w:val="en-GB"/>
        </w:rPr>
        <w:t xml:space="preserve"> (i.e. the X2 and LTE </w:t>
      </w:r>
      <w:proofErr w:type="spellStart"/>
      <w:r>
        <w:rPr>
          <w:rFonts w:ascii="Times New Roman" w:hAnsi="Times New Roman"/>
          <w:b/>
          <w:lang w:val="en-GB"/>
        </w:rPr>
        <w:t>Uu</w:t>
      </w:r>
      <w:proofErr w:type="spellEnd"/>
      <w:r>
        <w:rPr>
          <w:rFonts w:ascii="Times New Roman" w:hAnsi="Times New Roman"/>
          <w:b/>
          <w:lang w:val="en-GB"/>
        </w:rPr>
        <w:t>)</w:t>
      </w:r>
      <w:r w:rsidRPr="0007718F">
        <w:rPr>
          <w:rFonts w:ascii="Times New Roman" w:hAnsi="Times New Roman"/>
          <w:b/>
          <w:lang w:val="en-GB"/>
        </w:rPr>
        <w:t xml:space="preserve"> has </w:t>
      </w:r>
      <w:r>
        <w:rPr>
          <w:rFonts w:ascii="Times New Roman" w:hAnsi="Times New Roman"/>
          <w:b/>
          <w:lang w:val="en-GB"/>
        </w:rPr>
        <w:t>existing</w:t>
      </w:r>
      <w:r w:rsidRPr="0007718F">
        <w:rPr>
          <w:rFonts w:ascii="Times New Roman" w:hAnsi="Times New Roman"/>
          <w:b/>
          <w:lang w:val="en-GB"/>
        </w:rPr>
        <w:t xml:space="preserve"> security protection.</w:t>
      </w:r>
    </w:p>
    <w:p w:rsidR="007925E8" w:rsidRDefault="007925E8" w:rsidP="007925E8">
      <w:pPr>
        <w:rPr>
          <w:rFonts w:ascii="Times New Roman" w:hAnsi="Times New Roman"/>
          <w:b/>
          <w:lang w:val="en-GB"/>
        </w:rPr>
      </w:pPr>
      <w:r>
        <w:rPr>
          <w:rFonts w:ascii="Times New Roman" w:hAnsi="Times New Roman"/>
          <w:b/>
          <w:lang w:val="en-GB"/>
        </w:rPr>
        <w:t xml:space="preserve">Observation 3: </w:t>
      </w:r>
      <w:r w:rsidRPr="009361EF">
        <w:rPr>
          <w:rFonts w:ascii="Times New Roman" w:hAnsi="Times New Roman"/>
          <w:b/>
          <w:lang w:val="en-GB"/>
        </w:rPr>
        <w:t xml:space="preserve">If the extra E2E IPsec is used for protecting the F1 interface in the indirect path, it can still reuse the same </w:t>
      </w:r>
      <w:bookmarkStart w:id="5" w:name="_GoBack"/>
      <w:bookmarkEnd w:id="5"/>
      <w:r w:rsidRPr="009361EF">
        <w:rPr>
          <w:rFonts w:ascii="Times New Roman" w:hAnsi="Times New Roman"/>
          <w:b/>
          <w:lang w:val="en-GB"/>
        </w:rPr>
        <w:t xml:space="preserve">IPsec mechanism as used in the indirect path, but </w:t>
      </w:r>
      <w:r>
        <w:rPr>
          <w:rFonts w:ascii="Times New Roman" w:hAnsi="Times New Roman"/>
          <w:b/>
          <w:lang w:val="en-GB"/>
        </w:rPr>
        <w:t>will result in</w:t>
      </w:r>
      <w:r w:rsidRPr="009361EF">
        <w:rPr>
          <w:rFonts w:ascii="Times New Roman" w:hAnsi="Times New Roman"/>
          <w:b/>
          <w:lang w:val="en-GB"/>
        </w:rPr>
        <w:t xml:space="preserve"> roundabout routing</w:t>
      </w:r>
      <w:r>
        <w:rPr>
          <w:rFonts w:ascii="Times New Roman" w:hAnsi="Times New Roman"/>
          <w:b/>
          <w:lang w:val="en-GB"/>
        </w:rPr>
        <w:t xml:space="preserve"> of F1 packets.</w:t>
      </w:r>
    </w:p>
    <w:p w:rsidR="0045185C" w:rsidRDefault="0045185C" w:rsidP="0045185C">
      <w:r>
        <w:rPr>
          <w:rFonts w:ascii="Times New Roman" w:hAnsi="Times New Roman"/>
          <w:b/>
          <w:bCs/>
        </w:rPr>
        <w:t xml:space="preserve">Proposal 1: </w:t>
      </w:r>
      <w:r w:rsidRPr="005C120E">
        <w:rPr>
          <w:rFonts w:ascii="Times New Roman" w:hAnsi="Times New Roman"/>
          <w:b/>
          <w:bCs/>
        </w:rPr>
        <w:t xml:space="preserve">It is </w:t>
      </w:r>
      <w:r>
        <w:rPr>
          <w:rFonts w:ascii="Times New Roman" w:hAnsi="Times New Roman" w:hint="eastAsia"/>
          <w:b/>
          <w:bCs/>
        </w:rPr>
        <w:t>up</w:t>
      </w:r>
      <w:r>
        <w:rPr>
          <w:rFonts w:ascii="Times New Roman" w:hAnsi="Times New Roman"/>
          <w:b/>
          <w:bCs/>
        </w:rPr>
        <w:t xml:space="preserve"> to the </w:t>
      </w:r>
      <w:r w:rsidRPr="005C120E">
        <w:rPr>
          <w:rFonts w:ascii="Times New Roman" w:hAnsi="Times New Roman"/>
          <w:b/>
          <w:lang w:val="en-GB"/>
        </w:rPr>
        <w:t>IAB donor-CU</w:t>
      </w:r>
      <w:r>
        <w:rPr>
          <w:rFonts w:ascii="Times New Roman" w:hAnsi="Times New Roman"/>
          <w:b/>
          <w:lang w:val="en-GB"/>
        </w:rPr>
        <w:t>’s implementation</w:t>
      </w:r>
      <w:r w:rsidRPr="005C120E">
        <w:rPr>
          <w:rFonts w:ascii="Times New Roman" w:hAnsi="Times New Roman"/>
          <w:b/>
          <w:lang w:val="en-GB"/>
        </w:rPr>
        <w:t xml:space="preserve"> to decide when to configure </w:t>
      </w:r>
      <w:r>
        <w:rPr>
          <w:rFonts w:ascii="Times New Roman" w:hAnsi="Times New Roman"/>
          <w:b/>
          <w:lang w:val="en-GB"/>
        </w:rPr>
        <w:t>the indirect path, but the indirect path is only configured as a complementary to the direct path, rather than as a complete replacement</w:t>
      </w:r>
      <w:r>
        <w:rPr>
          <w:rFonts w:ascii="Times New Roman" w:hAnsi="Times New Roman"/>
          <w:b/>
          <w:bCs/>
        </w:rPr>
        <w:t>.</w:t>
      </w:r>
    </w:p>
    <w:p w:rsidR="0045185C" w:rsidRDefault="0045185C" w:rsidP="0045185C">
      <w:pPr>
        <w:rPr>
          <w:rFonts w:ascii="Times New Roman" w:hAnsi="Times New Roman"/>
          <w:b/>
          <w:lang w:val="en-GB"/>
        </w:rPr>
      </w:pPr>
      <w:r w:rsidRPr="005E6904">
        <w:rPr>
          <w:rFonts w:ascii="Times New Roman" w:hAnsi="Times New Roman"/>
          <w:b/>
          <w:lang w:val="en-GB"/>
        </w:rPr>
        <w:t xml:space="preserve">Proposal </w:t>
      </w:r>
      <w:r>
        <w:rPr>
          <w:rFonts w:ascii="Times New Roman" w:hAnsi="Times New Roman"/>
          <w:b/>
          <w:lang w:val="en-GB"/>
        </w:rPr>
        <w:t>2</w:t>
      </w:r>
      <w:r w:rsidRPr="005E6904">
        <w:rPr>
          <w:rFonts w:ascii="Times New Roman" w:hAnsi="Times New Roman"/>
          <w:b/>
          <w:lang w:val="en-GB"/>
        </w:rPr>
        <w:t>:</w:t>
      </w:r>
      <w:r>
        <w:rPr>
          <w:rFonts w:ascii="Times New Roman" w:hAnsi="Times New Roman"/>
          <w:b/>
          <w:lang w:val="en-GB"/>
        </w:rPr>
        <w:t xml:space="preserve"> N</w:t>
      </w:r>
      <w:r w:rsidRPr="00C23D82">
        <w:rPr>
          <w:rFonts w:ascii="Times New Roman" w:hAnsi="Times New Roman"/>
          <w:b/>
          <w:lang w:val="en-GB"/>
        </w:rPr>
        <w:t>o special design is necessary for the IP address allocation for indirect path</w:t>
      </w:r>
      <w:r>
        <w:rPr>
          <w:rFonts w:ascii="Times New Roman" w:hAnsi="Times New Roman"/>
          <w:b/>
          <w:lang w:val="en-GB"/>
        </w:rPr>
        <w:t>,</w:t>
      </w:r>
      <w:r w:rsidRPr="00A66A05">
        <w:t xml:space="preserve"> </w:t>
      </w:r>
      <w:r w:rsidRPr="00A66A05">
        <w:rPr>
          <w:rFonts w:ascii="Times New Roman" w:hAnsi="Times New Roman"/>
          <w:b/>
          <w:lang w:val="en-GB"/>
        </w:rPr>
        <w:t xml:space="preserve">the final selected IP address allocation solution for the NSA scenario is suitable for both the direct path and the indirect </w:t>
      </w:r>
      <w:proofErr w:type="gramStart"/>
      <w:r w:rsidRPr="00A66A05">
        <w:rPr>
          <w:rFonts w:ascii="Times New Roman" w:hAnsi="Times New Roman"/>
          <w:b/>
          <w:lang w:val="en-GB"/>
        </w:rPr>
        <w:t>path</w:t>
      </w:r>
      <w:r>
        <w:rPr>
          <w:rFonts w:ascii="Times New Roman" w:hAnsi="Times New Roman"/>
          <w:b/>
          <w:lang w:val="en-GB"/>
        </w:rPr>
        <w:t xml:space="preserve"> .</w:t>
      </w:r>
      <w:proofErr w:type="gramEnd"/>
    </w:p>
    <w:p w:rsidR="0045185C" w:rsidRPr="0007718F" w:rsidRDefault="0045185C" w:rsidP="0045185C">
      <w:pPr>
        <w:pStyle w:val="af8"/>
        <w:spacing w:line="360" w:lineRule="auto"/>
        <w:ind w:left="0"/>
        <w:rPr>
          <w:rFonts w:ascii="Times New Roman" w:hAnsi="Times New Roman"/>
          <w:b/>
          <w:sz w:val="20"/>
          <w:szCs w:val="20"/>
          <w:lang w:val="en-GB" w:eastAsia="zh-CN"/>
        </w:rPr>
      </w:pPr>
      <w:r w:rsidRPr="0007718F">
        <w:rPr>
          <w:rFonts w:ascii="Times New Roman" w:hAnsi="Times New Roman"/>
          <w:b/>
          <w:sz w:val="20"/>
          <w:szCs w:val="20"/>
          <w:lang w:val="en-GB" w:eastAsia="zh-CN"/>
        </w:rPr>
        <w:t xml:space="preserve">Proposal </w:t>
      </w:r>
      <w:r>
        <w:rPr>
          <w:rFonts w:ascii="Times New Roman" w:hAnsi="Times New Roman"/>
          <w:b/>
          <w:sz w:val="20"/>
          <w:szCs w:val="20"/>
          <w:lang w:val="en-GB" w:eastAsia="zh-CN"/>
        </w:rPr>
        <w:t>3</w:t>
      </w:r>
      <w:r w:rsidRPr="0007718F">
        <w:rPr>
          <w:rFonts w:ascii="Times New Roman" w:hAnsi="Times New Roman"/>
          <w:b/>
          <w:sz w:val="20"/>
          <w:szCs w:val="20"/>
          <w:lang w:val="en-GB" w:eastAsia="zh-CN"/>
        </w:rPr>
        <w:t>: In NSA case,</w:t>
      </w:r>
      <w:r w:rsidRPr="00982B36">
        <w:t xml:space="preserve"> </w:t>
      </w:r>
      <w:r>
        <w:rPr>
          <w:rFonts w:ascii="Times New Roman" w:hAnsi="Times New Roman"/>
          <w:b/>
          <w:sz w:val="20"/>
          <w:szCs w:val="20"/>
          <w:lang w:val="en-GB" w:eastAsia="zh-CN"/>
        </w:rPr>
        <w:t>if the indirect path is used, no</w:t>
      </w:r>
      <w:r w:rsidRPr="00982B36">
        <w:rPr>
          <w:rFonts w:ascii="Times New Roman" w:hAnsi="Times New Roman"/>
          <w:b/>
          <w:sz w:val="20"/>
          <w:szCs w:val="20"/>
          <w:lang w:val="en-GB" w:eastAsia="zh-CN"/>
        </w:rPr>
        <w:t xml:space="preserve"> additional IPsec protection for the F1-C</w:t>
      </w:r>
      <w:r>
        <w:rPr>
          <w:rFonts w:ascii="Times New Roman" w:hAnsi="Times New Roman"/>
          <w:b/>
          <w:sz w:val="20"/>
          <w:szCs w:val="20"/>
          <w:lang w:val="en-GB" w:eastAsia="zh-CN"/>
        </w:rPr>
        <w:t xml:space="preserve"> is needed</w:t>
      </w:r>
      <w:r w:rsidRPr="0007718F">
        <w:rPr>
          <w:rFonts w:ascii="Times New Roman" w:hAnsi="Times New Roman"/>
          <w:b/>
          <w:sz w:val="20"/>
          <w:szCs w:val="20"/>
          <w:lang w:val="en-GB" w:eastAsia="zh-CN"/>
        </w:rPr>
        <w:t>.</w:t>
      </w:r>
    </w:p>
    <w:p w:rsidR="0007718F" w:rsidRPr="0045185C" w:rsidRDefault="0007718F" w:rsidP="0007718F">
      <w:pPr>
        <w:pStyle w:val="af8"/>
        <w:spacing w:line="360" w:lineRule="auto"/>
        <w:ind w:left="0"/>
        <w:rPr>
          <w:rFonts w:ascii="Times New Roman" w:hAnsi="Times New Roman"/>
          <w:b/>
          <w:sz w:val="20"/>
          <w:szCs w:val="20"/>
          <w:lang w:val="en-GB" w:eastAsia="zh-CN"/>
        </w:rPr>
      </w:pPr>
    </w:p>
    <w:p w:rsidR="00C74493" w:rsidRPr="006C04B9" w:rsidRDefault="00C74493" w:rsidP="00406B06">
      <w:pPr>
        <w:pStyle w:val="1"/>
      </w:pPr>
      <w:r w:rsidRPr="006C04B9">
        <w:t>Reference</w:t>
      </w:r>
    </w:p>
    <w:p w:rsidR="00C74493" w:rsidRDefault="00C74493" w:rsidP="00C74493">
      <w:pPr>
        <w:pStyle w:val="Reference"/>
        <w:numPr>
          <w:ilvl w:val="0"/>
          <w:numId w:val="0"/>
        </w:numPr>
        <w:ind w:left="567" w:hanging="567"/>
        <w:rPr>
          <w:rFonts w:ascii="Times New Roman" w:eastAsia="Yu Mincho" w:hAnsi="Times New Roman"/>
          <w:lang w:val="en-GB" w:eastAsia="en-US"/>
        </w:rPr>
      </w:pPr>
      <w:r w:rsidRPr="00E37811">
        <w:rPr>
          <w:rFonts w:ascii="Times New Roman" w:eastAsia="Yu Mincho" w:hAnsi="Times New Roman"/>
          <w:lang w:val="en-GB" w:eastAsia="en-US"/>
        </w:rPr>
        <w:t>[</w:t>
      </w:r>
      <w:r w:rsidR="006C04B9">
        <w:rPr>
          <w:rFonts w:ascii="Times New Roman" w:eastAsia="Yu Mincho" w:hAnsi="Times New Roman"/>
          <w:lang w:val="en-GB" w:eastAsia="en-US"/>
        </w:rPr>
        <w:t>1</w:t>
      </w:r>
      <w:r w:rsidRPr="00E37811">
        <w:rPr>
          <w:rFonts w:ascii="Times New Roman" w:eastAsia="Yu Mincho" w:hAnsi="Times New Roman"/>
          <w:lang w:val="en-GB" w:eastAsia="en-US"/>
        </w:rPr>
        <w:t>]</w:t>
      </w:r>
      <w:r w:rsidR="0008276A" w:rsidRPr="0008276A">
        <w:rPr>
          <w:rFonts w:ascii="Times New Roman" w:eastAsia="Yu Mincho" w:hAnsi="Times New Roman"/>
          <w:lang w:val="en-GB" w:eastAsia="en-US"/>
        </w:rPr>
        <w:t xml:space="preserve"> </w:t>
      </w:r>
      <w:r w:rsidR="0008276A">
        <w:rPr>
          <w:rFonts w:ascii="Times New Roman" w:eastAsia="Yu Mincho" w:hAnsi="Times New Roman"/>
          <w:lang w:val="en-GB" w:eastAsia="en-US"/>
        </w:rPr>
        <w:t>Chairman notes of RAN</w:t>
      </w:r>
      <w:r w:rsidR="0007718F">
        <w:rPr>
          <w:rFonts w:ascii="Times New Roman" w:eastAsia="Yu Mincho" w:hAnsi="Times New Roman"/>
          <w:lang w:val="en-GB" w:eastAsia="en-US"/>
        </w:rPr>
        <w:t>3</w:t>
      </w:r>
      <w:r w:rsidR="0008276A">
        <w:rPr>
          <w:rFonts w:ascii="Times New Roman" w:eastAsia="Yu Mincho" w:hAnsi="Times New Roman"/>
          <w:lang w:val="en-GB" w:eastAsia="en-US"/>
        </w:rPr>
        <w:t>#10</w:t>
      </w:r>
      <w:r w:rsidR="0007718F">
        <w:rPr>
          <w:rFonts w:ascii="Times New Roman" w:eastAsia="Yu Mincho" w:hAnsi="Times New Roman"/>
          <w:lang w:val="en-GB" w:eastAsia="en-US"/>
        </w:rPr>
        <w:t>7</w:t>
      </w:r>
      <w:r w:rsidR="0008276A">
        <w:rPr>
          <w:rFonts w:ascii="Times New Roman" w:eastAsia="Yu Mincho" w:hAnsi="Times New Roman"/>
          <w:lang w:val="en-GB" w:eastAsia="en-US"/>
        </w:rPr>
        <w:t>e</w:t>
      </w:r>
      <w:r w:rsidR="0008276A" w:rsidRPr="0008276A">
        <w:rPr>
          <w:rFonts w:ascii="Times New Roman" w:eastAsia="Yu Mincho" w:hAnsi="Times New Roman"/>
          <w:lang w:val="en-GB" w:eastAsia="en-US"/>
        </w:rPr>
        <w:t xml:space="preserve"> meeting.</w:t>
      </w:r>
      <w:bookmarkEnd w:id="0"/>
      <w:bookmarkEnd w:id="1"/>
    </w:p>
    <w:p w:rsidR="0007718F" w:rsidRDefault="0007718F" w:rsidP="00C74493">
      <w:pPr>
        <w:pStyle w:val="Reference"/>
        <w:numPr>
          <w:ilvl w:val="0"/>
          <w:numId w:val="0"/>
        </w:numPr>
        <w:ind w:left="567" w:hanging="567"/>
        <w:rPr>
          <w:rFonts w:ascii="Times New Roman" w:eastAsia="Yu Mincho" w:hAnsi="Times New Roman"/>
          <w:lang w:val="en-GB" w:eastAsia="en-US"/>
        </w:rPr>
      </w:pPr>
      <w:r>
        <w:rPr>
          <w:rFonts w:ascii="Times New Roman" w:eastAsia="Yu Mincho" w:hAnsi="Times New Roman"/>
          <w:lang w:val="en-GB" w:eastAsia="en-US"/>
        </w:rPr>
        <w:t xml:space="preserve">[2] Chairman notes of RAN2#108 </w:t>
      </w:r>
      <w:r w:rsidRPr="0008276A">
        <w:rPr>
          <w:rFonts w:ascii="Times New Roman" w:eastAsia="Yu Mincho" w:hAnsi="Times New Roman"/>
          <w:lang w:val="en-GB" w:eastAsia="en-US"/>
        </w:rPr>
        <w:t>meeting.</w:t>
      </w:r>
    </w:p>
    <w:p w:rsidR="0007718F" w:rsidRDefault="0007718F" w:rsidP="0007718F">
      <w:pPr>
        <w:pStyle w:val="Reference"/>
        <w:numPr>
          <w:ilvl w:val="0"/>
          <w:numId w:val="0"/>
        </w:numPr>
        <w:ind w:left="567" w:hanging="567"/>
        <w:rPr>
          <w:rFonts w:ascii="Times New Roman" w:eastAsia="Yu Mincho" w:hAnsi="Times New Roman"/>
          <w:lang w:val="en-GB" w:eastAsia="en-US"/>
        </w:rPr>
      </w:pPr>
      <w:r>
        <w:rPr>
          <w:rFonts w:ascii="Times New Roman" w:eastAsia="Yu Mincho" w:hAnsi="Times New Roman"/>
          <w:lang w:val="en-GB" w:eastAsia="en-US"/>
        </w:rPr>
        <w:t>[3] Chairman notes of RAN2#109e</w:t>
      </w:r>
      <w:r w:rsidRPr="0008276A">
        <w:rPr>
          <w:rFonts w:ascii="Times New Roman" w:eastAsia="Yu Mincho" w:hAnsi="Times New Roman"/>
          <w:lang w:val="en-GB" w:eastAsia="en-US"/>
        </w:rPr>
        <w:t xml:space="preserve"> meeting.</w:t>
      </w:r>
    </w:p>
    <w:sectPr w:rsidR="0007718F" w:rsidSect="00C53CF7">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03E" w:rsidRDefault="005A203E" w:rsidP="00796430">
      <w:r>
        <w:separator/>
      </w:r>
    </w:p>
  </w:endnote>
  <w:endnote w:type="continuationSeparator" w:id="0">
    <w:p w:rsidR="005A203E" w:rsidRDefault="005A203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8AF" w:rsidRDefault="003278A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925E8">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925E8">
      <w:rPr>
        <w:rStyle w:val="ae"/>
      </w:rPr>
      <w:t>3</w:t>
    </w:r>
    <w:r>
      <w:rPr>
        <w:rStyle w:val="ae"/>
      </w:rPr>
      <w:fldChar w:fldCharType="end"/>
    </w:r>
    <w:r>
      <w:rPr>
        <w:rStyle w:val="ae"/>
      </w:rPr>
      <w:tab/>
    </w:r>
  </w:p>
  <w:p w:rsidR="003278AF" w:rsidRDefault="003278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03E" w:rsidRDefault="005A203E" w:rsidP="00796430">
      <w:r>
        <w:separator/>
      </w:r>
    </w:p>
  </w:footnote>
  <w:footnote w:type="continuationSeparator" w:id="0">
    <w:p w:rsidR="005A203E" w:rsidRDefault="005A203E"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8AF" w:rsidRDefault="003278AF" w:rsidP="002924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rsidR="003278AF" w:rsidRDefault="003278AF" w:rsidP="002924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D23B0C"/>
    <w:multiLevelType w:val="hybridMultilevel"/>
    <w:tmpl w:val="06CC4372"/>
    <w:lvl w:ilvl="0" w:tplc="7BDAD94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F439A"/>
    <w:multiLevelType w:val="hybridMultilevel"/>
    <w:tmpl w:val="66623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B112CC"/>
    <w:multiLevelType w:val="hybridMultilevel"/>
    <w:tmpl w:val="8E16516E"/>
    <w:lvl w:ilvl="0" w:tplc="5D4EE0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EF2C4A"/>
    <w:multiLevelType w:val="hybridMultilevel"/>
    <w:tmpl w:val="40C06A28"/>
    <w:lvl w:ilvl="0" w:tplc="2A763838">
      <w:start w:val="8"/>
      <w:numFmt w:val="bullet"/>
      <w:lvlText w:val=""/>
      <w:lvlJc w:val="left"/>
      <w:pPr>
        <w:ind w:left="770" w:hanging="360"/>
      </w:pPr>
      <w:rPr>
        <w:rFonts w:ascii="Times New Roman" w:eastAsia="Calibri" w:hAnsi="Times New Roman" w:cs="Calibri" w:hint="default"/>
      </w:rPr>
    </w:lvl>
    <w:lvl w:ilvl="1" w:tplc="04090003" w:tentative="1">
      <w:start w:val="1"/>
      <w:numFmt w:val="bullet"/>
      <w:lvlText w:val="o"/>
      <w:lvlJc w:val="left"/>
      <w:pPr>
        <w:ind w:left="1490" w:hanging="360"/>
      </w:pPr>
      <w:rPr>
        <w:rFonts w:ascii="Arial" w:hAnsi="Arial" w:cs="Arial" w:hint="default"/>
      </w:rPr>
    </w:lvl>
    <w:lvl w:ilvl="2" w:tplc="04090005" w:tentative="1">
      <w:start w:val="1"/>
      <w:numFmt w:val="bullet"/>
      <w:lvlText w:val=""/>
      <w:lvlJc w:val="left"/>
      <w:pPr>
        <w:ind w:left="2210" w:hanging="360"/>
      </w:pPr>
      <w:rPr>
        <w:rFonts w:ascii="Courier New" w:hAnsi="Courier New" w:hint="default"/>
      </w:rPr>
    </w:lvl>
    <w:lvl w:ilvl="3" w:tplc="04090001" w:tentative="1">
      <w:start w:val="1"/>
      <w:numFmt w:val="bullet"/>
      <w:lvlText w:val=""/>
      <w:lvlJc w:val="left"/>
      <w:pPr>
        <w:ind w:left="2930" w:hanging="360"/>
      </w:pPr>
      <w:rPr>
        <w:rFonts w:ascii="Times New Roman" w:hAnsi="Times New Roman" w:hint="default"/>
      </w:rPr>
    </w:lvl>
    <w:lvl w:ilvl="4" w:tplc="04090003" w:tentative="1">
      <w:start w:val="1"/>
      <w:numFmt w:val="bullet"/>
      <w:lvlText w:val="o"/>
      <w:lvlJc w:val="left"/>
      <w:pPr>
        <w:ind w:left="3650" w:hanging="360"/>
      </w:pPr>
      <w:rPr>
        <w:rFonts w:ascii="Arial" w:hAnsi="Arial" w:cs="Arial" w:hint="default"/>
      </w:rPr>
    </w:lvl>
    <w:lvl w:ilvl="5" w:tplc="04090005" w:tentative="1">
      <w:start w:val="1"/>
      <w:numFmt w:val="bullet"/>
      <w:lvlText w:val=""/>
      <w:lvlJc w:val="left"/>
      <w:pPr>
        <w:ind w:left="4370" w:hanging="360"/>
      </w:pPr>
      <w:rPr>
        <w:rFonts w:ascii="Courier New" w:hAnsi="Courier New" w:hint="default"/>
      </w:rPr>
    </w:lvl>
    <w:lvl w:ilvl="6" w:tplc="04090001" w:tentative="1">
      <w:start w:val="1"/>
      <w:numFmt w:val="bullet"/>
      <w:lvlText w:val=""/>
      <w:lvlJc w:val="left"/>
      <w:pPr>
        <w:ind w:left="5090" w:hanging="360"/>
      </w:pPr>
      <w:rPr>
        <w:rFonts w:ascii="Times New Roman" w:hAnsi="Times New Roman" w:hint="default"/>
      </w:rPr>
    </w:lvl>
    <w:lvl w:ilvl="7" w:tplc="04090003" w:tentative="1">
      <w:start w:val="1"/>
      <w:numFmt w:val="bullet"/>
      <w:lvlText w:val="o"/>
      <w:lvlJc w:val="left"/>
      <w:pPr>
        <w:ind w:left="5810" w:hanging="360"/>
      </w:pPr>
      <w:rPr>
        <w:rFonts w:ascii="Arial" w:hAnsi="Arial" w:cs="Arial" w:hint="default"/>
      </w:rPr>
    </w:lvl>
    <w:lvl w:ilvl="8" w:tplc="04090005" w:tentative="1">
      <w:start w:val="1"/>
      <w:numFmt w:val="bullet"/>
      <w:lvlText w:val=""/>
      <w:lvlJc w:val="left"/>
      <w:pPr>
        <w:ind w:left="6530" w:hanging="360"/>
      </w:pPr>
      <w:rPr>
        <w:rFonts w:ascii="Courier New" w:hAnsi="Courier New" w:hint="default"/>
      </w:rPr>
    </w:lvl>
  </w:abstractNum>
  <w:abstractNum w:abstractNumId="9" w15:restartNumberingAfterBreak="0">
    <w:nsid w:val="254F04A8"/>
    <w:multiLevelType w:val="hybridMultilevel"/>
    <w:tmpl w:val="A7B0A330"/>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65D71"/>
    <w:multiLevelType w:val="hybridMultilevel"/>
    <w:tmpl w:val="07080CC6"/>
    <w:name w:val="Recommend32"/>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A1B0E"/>
    <w:multiLevelType w:val="hybridMultilevel"/>
    <w:tmpl w:val="89343A56"/>
    <w:lvl w:ilvl="0" w:tplc="A13E6BE4">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D472E4F"/>
    <w:multiLevelType w:val="hybridMultilevel"/>
    <w:tmpl w:val="238AF1EC"/>
    <w:lvl w:ilvl="0" w:tplc="955C64B2">
      <w:start w:val="1"/>
      <w:numFmt w:val="bullet"/>
      <w:lvlText w:val="-"/>
      <w:lvlJc w:val="left"/>
      <w:pPr>
        <w:ind w:left="982" w:hanging="420"/>
      </w:pPr>
      <w:rPr>
        <w:rFonts w:ascii="Arial" w:hAnsi="Arial" w:hint="default"/>
        <w:sz w:val="16"/>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3" w15:restartNumberingAfterBreak="0">
    <w:nsid w:val="307F45A3"/>
    <w:multiLevelType w:val="hybridMultilevel"/>
    <w:tmpl w:val="5F327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9594DA18">
      <w:start w:val="1"/>
      <w:numFmt w:val="bullet"/>
      <w:pStyle w:val="a"/>
      <w:lvlText w:val="-"/>
      <w:lvlJc w:val="left"/>
      <w:pPr>
        <w:tabs>
          <w:tab w:val="num" w:pos="510"/>
        </w:tabs>
        <w:ind w:left="510" w:hanging="397"/>
      </w:pPr>
      <w:rPr>
        <w:rFonts w:ascii="Times New Roman" w:hAnsi="Times New Roman" w:cs="Times New Roman" w:hint="default"/>
      </w:rPr>
    </w:lvl>
    <w:lvl w:ilvl="1" w:tplc="82C8B9CC" w:tentative="1">
      <w:start w:val="1"/>
      <w:numFmt w:val="bullet"/>
      <w:lvlText w:val="o"/>
      <w:lvlJc w:val="left"/>
      <w:pPr>
        <w:tabs>
          <w:tab w:val="num" w:pos="1440"/>
        </w:tabs>
        <w:ind w:left="1440" w:hanging="360"/>
      </w:pPr>
      <w:rPr>
        <w:rFonts w:ascii="DotumChe" w:hAnsi="DotumChe" w:cs="DotumChe" w:hint="default"/>
      </w:rPr>
    </w:lvl>
    <w:lvl w:ilvl="2" w:tplc="356CD446" w:tentative="1">
      <w:start w:val="1"/>
      <w:numFmt w:val="bullet"/>
      <w:lvlText w:val=""/>
      <w:lvlJc w:val="left"/>
      <w:pPr>
        <w:tabs>
          <w:tab w:val="num" w:pos="2160"/>
        </w:tabs>
        <w:ind w:left="2160" w:hanging="360"/>
      </w:pPr>
      <w:rPr>
        <w:rFonts w:ascii="Calibri" w:hAnsi="Calibri" w:hint="default"/>
      </w:rPr>
    </w:lvl>
    <w:lvl w:ilvl="3" w:tplc="3780900E" w:tentative="1">
      <w:start w:val="1"/>
      <w:numFmt w:val="bullet"/>
      <w:lvlText w:val=""/>
      <w:lvlJc w:val="left"/>
      <w:pPr>
        <w:tabs>
          <w:tab w:val="num" w:pos="2880"/>
        </w:tabs>
        <w:ind w:left="2880" w:hanging="360"/>
      </w:pPr>
      <w:rPr>
        <w:rFonts w:ascii="minorBidi" w:hAnsi="minorBidi" w:hint="default"/>
      </w:rPr>
    </w:lvl>
    <w:lvl w:ilvl="4" w:tplc="F326A9BC" w:tentative="1">
      <w:start w:val="1"/>
      <w:numFmt w:val="bullet"/>
      <w:lvlText w:val="o"/>
      <w:lvlJc w:val="left"/>
      <w:pPr>
        <w:tabs>
          <w:tab w:val="num" w:pos="3600"/>
        </w:tabs>
        <w:ind w:left="3600" w:hanging="360"/>
      </w:pPr>
      <w:rPr>
        <w:rFonts w:ascii="DotumChe" w:hAnsi="DotumChe" w:cs="DotumChe" w:hint="default"/>
      </w:rPr>
    </w:lvl>
    <w:lvl w:ilvl="5" w:tplc="FD542CA4" w:tentative="1">
      <w:start w:val="1"/>
      <w:numFmt w:val="bullet"/>
      <w:lvlText w:val=""/>
      <w:lvlJc w:val="left"/>
      <w:pPr>
        <w:tabs>
          <w:tab w:val="num" w:pos="4320"/>
        </w:tabs>
        <w:ind w:left="4320" w:hanging="360"/>
      </w:pPr>
      <w:rPr>
        <w:rFonts w:ascii="Calibri" w:hAnsi="Calibri" w:hint="default"/>
      </w:rPr>
    </w:lvl>
    <w:lvl w:ilvl="6" w:tplc="1D1C1648" w:tentative="1">
      <w:start w:val="1"/>
      <w:numFmt w:val="bullet"/>
      <w:lvlText w:val=""/>
      <w:lvlJc w:val="left"/>
      <w:pPr>
        <w:tabs>
          <w:tab w:val="num" w:pos="5040"/>
        </w:tabs>
        <w:ind w:left="5040" w:hanging="360"/>
      </w:pPr>
      <w:rPr>
        <w:rFonts w:ascii="minorBidi" w:hAnsi="minorBidi" w:hint="default"/>
      </w:rPr>
    </w:lvl>
    <w:lvl w:ilvl="7" w:tplc="3168C2E0" w:tentative="1">
      <w:start w:val="1"/>
      <w:numFmt w:val="bullet"/>
      <w:lvlText w:val="o"/>
      <w:lvlJc w:val="left"/>
      <w:pPr>
        <w:tabs>
          <w:tab w:val="num" w:pos="5760"/>
        </w:tabs>
        <w:ind w:left="5760" w:hanging="360"/>
      </w:pPr>
      <w:rPr>
        <w:rFonts w:ascii="DotumChe" w:hAnsi="DotumChe" w:cs="DotumChe" w:hint="default"/>
      </w:rPr>
    </w:lvl>
    <w:lvl w:ilvl="8" w:tplc="80E8BA8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3521A15"/>
    <w:multiLevelType w:val="hybridMultilevel"/>
    <w:tmpl w:val="C1321B40"/>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3303F73"/>
    <w:multiLevelType w:val="hybridMultilevel"/>
    <w:tmpl w:val="99E0CBFC"/>
    <w:lvl w:ilvl="0" w:tplc="DB087F28">
      <w:start w:val="1"/>
      <w:numFmt w:val="bullet"/>
      <w:lvlText w:val="-"/>
      <w:lvlJc w:val="left"/>
      <w:pPr>
        <w:tabs>
          <w:tab w:val="num" w:pos="794"/>
        </w:tabs>
        <w:ind w:left="794" w:hanging="397"/>
      </w:pPr>
      <w:rPr>
        <w:rFonts w:ascii="Times New Roman" w:hAnsi="Times New Roman" w:cs="Times New Roman" w:hint="default"/>
      </w:rPr>
    </w:lvl>
    <w:lvl w:ilvl="1" w:tplc="9C829C4A" w:tentative="1">
      <w:start w:val="1"/>
      <w:numFmt w:val="bullet"/>
      <w:lvlText w:val="o"/>
      <w:lvlJc w:val="left"/>
      <w:pPr>
        <w:tabs>
          <w:tab w:val="num" w:pos="1440"/>
        </w:tabs>
        <w:ind w:left="1440" w:hanging="360"/>
      </w:pPr>
      <w:rPr>
        <w:rFonts w:ascii="DotumChe" w:hAnsi="DotumChe" w:cs="DotumChe" w:hint="default"/>
      </w:rPr>
    </w:lvl>
    <w:lvl w:ilvl="2" w:tplc="4B348096" w:tentative="1">
      <w:start w:val="1"/>
      <w:numFmt w:val="bullet"/>
      <w:lvlText w:val=""/>
      <w:lvlJc w:val="left"/>
      <w:pPr>
        <w:tabs>
          <w:tab w:val="num" w:pos="2160"/>
        </w:tabs>
        <w:ind w:left="2160" w:hanging="360"/>
      </w:pPr>
      <w:rPr>
        <w:rFonts w:ascii="Calibri" w:hAnsi="Calibri" w:hint="default"/>
      </w:rPr>
    </w:lvl>
    <w:lvl w:ilvl="3" w:tplc="6CD00588" w:tentative="1">
      <w:start w:val="1"/>
      <w:numFmt w:val="bullet"/>
      <w:lvlText w:val=""/>
      <w:lvlJc w:val="left"/>
      <w:pPr>
        <w:tabs>
          <w:tab w:val="num" w:pos="2880"/>
        </w:tabs>
        <w:ind w:left="2880" w:hanging="360"/>
      </w:pPr>
      <w:rPr>
        <w:rFonts w:ascii="minorBidi" w:hAnsi="minorBidi" w:hint="default"/>
      </w:rPr>
    </w:lvl>
    <w:lvl w:ilvl="4" w:tplc="6CAEC1A0" w:tentative="1">
      <w:start w:val="1"/>
      <w:numFmt w:val="bullet"/>
      <w:lvlText w:val="o"/>
      <w:lvlJc w:val="left"/>
      <w:pPr>
        <w:tabs>
          <w:tab w:val="num" w:pos="3600"/>
        </w:tabs>
        <w:ind w:left="3600" w:hanging="360"/>
      </w:pPr>
      <w:rPr>
        <w:rFonts w:ascii="DotumChe" w:hAnsi="DotumChe" w:cs="DotumChe" w:hint="default"/>
      </w:rPr>
    </w:lvl>
    <w:lvl w:ilvl="5" w:tplc="9FA8890E" w:tentative="1">
      <w:start w:val="1"/>
      <w:numFmt w:val="bullet"/>
      <w:lvlText w:val=""/>
      <w:lvlJc w:val="left"/>
      <w:pPr>
        <w:tabs>
          <w:tab w:val="num" w:pos="4320"/>
        </w:tabs>
        <w:ind w:left="4320" w:hanging="360"/>
      </w:pPr>
      <w:rPr>
        <w:rFonts w:ascii="Calibri" w:hAnsi="Calibri" w:hint="default"/>
      </w:rPr>
    </w:lvl>
    <w:lvl w:ilvl="6" w:tplc="76D6665C" w:tentative="1">
      <w:start w:val="1"/>
      <w:numFmt w:val="bullet"/>
      <w:lvlText w:val=""/>
      <w:lvlJc w:val="left"/>
      <w:pPr>
        <w:tabs>
          <w:tab w:val="num" w:pos="5040"/>
        </w:tabs>
        <w:ind w:left="5040" w:hanging="360"/>
      </w:pPr>
      <w:rPr>
        <w:rFonts w:ascii="minorBidi" w:hAnsi="minorBidi" w:hint="default"/>
      </w:rPr>
    </w:lvl>
    <w:lvl w:ilvl="7" w:tplc="3EE67F0C" w:tentative="1">
      <w:start w:val="1"/>
      <w:numFmt w:val="bullet"/>
      <w:lvlText w:val="o"/>
      <w:lvlJc w:val="left"/>
      <w:pPr>
        <w:tabs>
          <w:tab w:val="num" w:pos="5760"/>
        </w:tabs>
        <w:ind w:left="5760" w:hanging="360"/>
      </w:pPr>
      <w:rPr>
        <w:rFonts w:ascii="DotumChe" w:hAnsi="DotumChe" w:cs="DotumChe" w:hint="default"/>
      </w:rPr>
    </w:lvl>
    <w:lvl w:ilvl="8" w:tplc="724ADF9E"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0DB35E6"/>
    <w:multiLevelType w:val="hybridMultilevel"/>
    <w:tmpl w:val="F63AA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11DA3238"/>
    <w:name w:val="Recommend3"/>
    <w:lvl w:ilvl="0" w:tplc="337EF9B6">
      <w:start w:val="1"/>
      <w:numFmt w:val="decimal"/>
      <w:pStyle w:val="Observation"/>
      <w:lvlText w:val="Observation %1"/>
      <w:lvlJc w:val="left"/>
      <w:pPr>
        <w:ind w:left="360" w:hanging="360"/>
      </w:pPr>
      <w:rPr>
        <w:rFonts w:hint="default"/>
      </w:rPr>
    </w:lvl>
    <w:lvl w:ilvl="1" w:tplc="7DA4A07C" w:tentative="1">
      <w:start w:val="1"/>
      <w:numFmt w:val="lowerLetter"/>
      <w:lvlText w:val="%2."/>
      <w:lvlJc w:val="left"/>
      <w:pPr>
        <w:ind w:left="1440" w:hanging="360"/>
      </w:pPr>
    </w:lvl>
    <w:lvl w:ilvl="2" w:tplc="52F4E9FE" w:tentative="1">
      <w:start w:val="1"/>
      <w:numFmt w:val="lowerRoman"/>
      <w:lvlText w:val="%3."/>
      <w:lvlJc w:val="right"/>
      <w:pPr>
        <w:ind w:left="2160" w:hanging="180"/>
      </w:pPr>
    </w:lvl>
    <w:lvl w:ilvl="3" w:tplc="6C485E34" w:tentative="1">
      <w:start w:val="1"/>
      <w:numFmt w:val="decimal"/>
      <w:lvlText w:val="%4."/>
      <w:lvlJc w:val="left"/>
      <w:pPr>
        <w:ind w:left="2880" w:hanging="360"/>
      </w:pPr>
    </w:lvl>
    <w:lvl w:ilvl="4" w:tplc="77B28526" w:tentative="1">
      <w:start w:val="1"/>
      <w:numFmt w:val="lowerLetter"/>
      <w:lvlText w:val="%5."/>
      <w:lvlJc w:val="left"/>
      <w:pPr>
        <w:ind w:left="3600" w:hanging="360"/>
      </w:pPr>
    </w:lvl>
    <w:lvl w:ilvl="5" w:tplc="A2D07F82" w:tentative="1">
      <w:start w:val="1"/>
      <w:numFmt w:val="lowerRoman"/>
      <w:lvlText w:val="%6."/>
      <w:lvlJc w:val="right"/>
      <w:pPr>
        <w:ind w:left="4320" w:hanging="180"/>
      </w:pPr>
    </w:lvl>
    <w:lvl w:ilvl="6" w:tplc="1700E328" w:tentative="1">
      <w:start w:val="1"/>
      <w:numFmt w:val="decimal"/>
      <w:lvlText w:val="%7."/>
      <w:lvlJc w:val="left"/>
      <w:pPr>
        <w:ind w:left="5040" w:hanging="360"/>
      </w:pPr>
    </w:lvl>
    <w:lvl w:ilvl="7" w:tplc="0B5E77C6" w:tentative="1">
      <w:start w:val="1"/>
      <w:numFmt w:val="lowerLetter"/>
      <w:lvlText w:val="%8."/>
      <w:lvlJc w:val="left"/>
      <w:pPr>
        <w:ind w:left="5760" w:hanging="360"/>
      </w:pPr>
    </w:lvl>
    <w:lvl w:ilvl="8" w:tplc="74741838"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0542FC"/>
    <w:multiLevelType w:val="hybridMultilevel"/>
    <w:tmpl w:val="E0909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FFEC897A">
      <w:start w:val="1"/>
      <w:numFmt w:val="bullet"/>
      <w:pStyle w:val="3"/>
      <w:lvlText w:val="-"/>
      <w:lvlJc w:val="left"/>
      <w:pPr>
        <w:tabs>
          <w:tab w:val="num" w:pos="1077"/>
        </w:tabs>
        <w:ind w:left="1077" w:hanging="397"/>
      </w:pPr>
      <w:rPr>
        <w:rFonts w:ascii="Times New Roman" w:hAnsi="Times New Roman" w:cs="Times New Roman" w:hint="default"/>
      </w:rPr>
    </w:lvl>
    <w:lvl w:ilvl="1" w:tplc="983CDF14" w:tentative="1">
      <w:start w:val="1"/>
      <w:numFmt w:val="bullet"/>
      <w:lvlText w:val="o"/>
      <w:lvlJc w:val="left"/>
      <w:pPr>
        <w:tabs>
          <w:tab w:val="num" w:pos="1440"/>
        </w:tabs>
        <w:ind w:left="1440" w:hanging="360"/>
      </w:pPr>
      <w:rPr>
        <w:rFonts w:ascii="DotumChe" w:hAnsi="DotumChe" w:cs="DotumChe" w:hint="default"/>
      </w:rPr>
    </w:lvl>
    <w:lvl w:ilvl="2" w:tplc="8E062270" w:tentative="1">
      <w:start w:val="1"/>
      <w:numFmt w:val="bullet"/>
      <w:lvlText w:val=""/>
      <w:lvlJc w:val="left"/>
      <w:pPr>
        <w:tabs>
          <w:tab w:val="num" w:pos="2160"/>
        </w:tabs>
        <w:ind w:left="2160" w:hanging="360"/>
      </w:pPr>
      <w:rPr>
        <w:rFonts w:ascii="Calibri" w:hAnsi="Calibri" w:hint="default"/>
      </w:rPr>
    </w:lvl>
    <w:lvl w:ilvl="3" w:tplc="8140FBF6" w:tentative="1">
      <w:start w:val="1"/>
      <w:numFmt w:val="bullet"/>
      <w:lvlText w:val=""/>
      <w:lvlJc w:val="left"/>
      <w:pPr>
        <w:tabs>
          <w:tab w:val="num" w:pos="2880"/>
        </w:tabs>
        <w:ind w:left="2880" w:hanging="360"/>
      </w:pPr>
      <w:rPr>
        <w:rFonts w:ascii="minorBidi" w:hAnsi="minorBidi" w:hint="default"/>
      </w:rPr>
    </w:lvl>
    <w:lvl w:ilvl="4" w:tplc="A03A6792" w:tentative="1">
      <w:start w:val="1"/>
      <w:numFmt w:val="bullet"/>
      <w:lvlText w:val="o"/>
      <w:lvlJc w:val="left"/>
      <w:pPr>
        <w:tabs>
          <w:tab w:val="num" w:pos="3600"/>
        </w:tabs>
        <w:ind w:left="3600" w:hanging="360"/>
      </w:pPr>
      <w:rPr>
        <w:rFonts w:ascii="DotumChe" w:hAnsi="DotumChe" w:cs="DotumChe" w:hint="default"/>
      </w:rPr>
    </w:lvl>
    <w:lvl w:ilvl="5" w:tplc="C730FF82" w:tentative="1">
      <w:start w:val="1"/>
      <w:numFmt w:val="bullet"/>
      <w:lvlText w:val=""/>
      <w:lvlJc w:val="left"/>
      <w:pPr>
        <w:tabs>
          <w:tab w:val="num" w:pos="4320"/>
        </w:tabs>
        <w:ind w:left="4320" w:hanging="360"/>
      </w:pPr>
      <w:rPr>
        <w:rFonts w:ascii="Calibri" w:hAnsi="Calibri" w:hint="default"/>
      </w:rPr>
    </w:lvl>
    <w:lvl w:ilvl="6" w:tplc="AD4CB458" w:tentative="1">
      <w:start w:val="1"/>
      <w:numFmt w:val="bullet"/>
      <w:lvlText w:val=""/>
      <w:lvlJc w:val="left"/>
      <w:pPr>
        <w:tabs>
          <w:tab w:val="num" w:pos="5040"/>
        </w:tabs>
        <w:ind w:left="5040" w:hanging="360"/>
      </w:pPr>
      <w:rPr>
        <w:rFonts w:ascii="minorBidi" w:hAnsi="minorBidi" w:hint="default"/>
      </w:rPr>
    </w:lvl>
    <w:lvl w:ilvl="7" w:tplc="0D54ACFC" w:tentative="1">
      <w:start w:val="1"/>
      <w:numFmt w:val="bullet"/>
      <w:lvlText w:val="o"/>
      <w:lvlJc w:val="left"/>
      <w:pPr>
        <w:tabs>
          <w:tab w:val="num" w:pos="5760"/>
        </w:tabs>
        <w:ind w:left="5760" w:hanging="360"/>
      </w:pPr>
      <w:rPr>
        <w:rFonts w:ascii="DotumChe" w:hAnsi="DotumChe" w:cs="DotumChe" w:hint="default"/>
      </w:rPr>
    </w:lvl>
    <w:lvl w:ilvl="8" w:tplc="AFD63BC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9CA3E8F"/>
    <w:multiLevelType w:val="hybridMultilevel"/>
    <w:tmpl w:val="774AB028"/>
    <w:lvl w:ilvl="0" w:tplc="A5681790">
      <w:start w:val="5"/>
      <w:numFmt w:val="bullet"/>
      <w:lvlText w:val="-"/>
      <w:lvlJc w:val="left"/>
      <w:pPr>
        <w:ind w:left="982" w:hanging="420"/>
      </w:pPr>
      <w:rPr>
        <w:rFonts w:ascii="Times New Roman" w:eastAsia="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28" w15:restartNumberingAfterBreak="0">
    <w:nsid w:val="6A0C25AA"/>
    <w:multiLevelType w:val="hybridMultilevel"/>
    <w:tmpl w:val="64D6FBF6"/>
    <w:lvl w:ilvl="0" w:tplc="F6804EB4">
      <w:start w:val="1"/>
      <w:numFmt w:val="decimal"/>
      <w:pStyle w:val="1"/>
      <w:lvlText w:val="%1 "/>
      <w:lvlJc w:val="left"/>
      <w:pPr>
        <w:ind w:left="360" w:hanging="360"/>
      </w:pPr>
      <w:rPr>
        <w:rFonts w:hint="eastAsia"/>
      </w:rPr>
    </w:lvl>
    <w:lvl w:ilvl="1" w:tplc="04090019" w:tentative="1">
      <w:start w:val="1"/>
      <w:numFmt w:val="lowerLetter"/>
      <w:pStyle w:val="2"/>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AE30B9"/>
    <w:multiLevelType w:val="hybridMultilevel"/>
    <w:tmpl w:val="C2F81B32"/>
    <w:lvl w:ilvl="0" w:tplc="BAF4B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AB181E"/>
    <w:multiLevelType w:val="hybridMultilevel"/>
    <w:tmpl w:val="B44A0024"/>
    <w:lvl w:ilvl="0" w:tplc="955C64B2">
      <w:start w:val="1"/>
      <w:numFmt w:val="bullet"/>
      <w:lvlText w:val="-"/>
      <w:lvlJc w:val="left"/>
      <w:pPr>
        <w:ind w:left="780" w:hanging="420"/>
      </w:pPr>
      <w:rPr>
        <w:rFonts w:ascii="Arial" w:hAnsi="Arial" w:hint="default"/>
        <w:sz w:val="16"/>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A70A3F"/>
    <w:multiLevelType w:val="hybridMultilevel"/>
    <w:tmpl w:val="7974FE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7A207644"/>
    <w:multiLevelType w:val="hybridMultilevel"/>
    <w:tmpl w:val="D37AA914"/>
    <w:lvl w:ilvl="0" w:tplc="2876922E">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DD643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20"/>
  </w:num>
  <w:num w:numId="3">
    <w:abstractNumId w:val="17"/>
  </w:num>
  <w:num w:numId="4">
    <w:abstractNumId w:val="14"/>
  </w:num>
  <w:num w:numId="5">
    <w:abstractNumId w:val="18"/>
  </w:num>
  <w:num w:numId="6">
    <w:abstractNumId w:val="26"/>
  </w:num>
  <w:num w:numId="7">
    <w:abstractNumId w:val="15"/>
  </w:num>
  <w:num w:numId="8">
    <w:abstractNumId w:val="5"/>
  </w:num>
  <w:num w:numId="9">
    <w:abstractNumId w:val="22"/>
  </w:num>
  <w:num w:numId="10">
    <w:abstractNumId w:val="23"/>
    <w:lvlOverride w:ilvl="0">
      <w:startOverride w:val="1"/>
    </w:lvlOverride>
  </w:num>
  <w:num w:numId="11">
    <w:abstractNumId w:val="4"/>
  </w:num>
  <w:num w:numId="12">
    <w:abstractNumId w:val="19"/>
  </w:num>
  <w:num w:numId="13">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2"/>
    <w:lvlOverride w:ilvl="0">
      <w:startOverride w:val="1"/>
    </w:lvlOverride>
  </w:num>
  <w:num w:numId="17">
    <w:abstractNumId w:val="22"/>
  </w:num>
  <w:num w:numId="18">
    <w:abstractNumId w:val="10"/>
  </w:num>
  <w:num w:numId="19">
    <w:abstractNumId w:val="11"/>
    <w:lvlOverride w:ilvl="0">
      <w:startOverride w:val="1"/>
    </w:lvlOverride>
  </w:num>
  <w:num w:numId="20">
    <w:abstractNumId w:val="31"/>
  </w:num>
  <w:num w:numId="21">
    <w:abstractNumId w:val="13"/>
  </w:num>
  <w:num w:numId="22">
    <w:abstractNumId w:val="22"/>
  </w:num>
  <w:num w:numId="23">
    <w:abstractNumId w:val="2"/>
  </w:num>
  <w:num w:numId="24">
    <w:abstractNumId w:val="3"/>
  </w:num>
  <w:num w:numId="25">
    <w:abstractNumId w:val="21"/>
  </w:num>
  <w:num w:numId="26">
    <w:abstractNumId w:val="33"/>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0"/>
  </w:num>
  <w:num w:numId="29">
    <w:abstractNumId w:val="8"/>
  </w:num>
  <w:num w:numId="30">
    <w:abstractNumId w:val="25"/>
  </w:num>
  <w:num w:numId="31">
    <w:abstractNumId w:val="9"/>
  </w:num>
  <w:num w:numId="32">
    <w:abstractNumId w:val="6"/>
  </w:num>
  <w:num w:numId="33">
    <w:abstractNumId w:val="24"/>
  </w:num>
  <w:num w:numId="34">
    <w:abstractNumId w:val="32"/>
  </w:num>
  <w:num w:numId="35">
    <w:abstractNumId w:val="28"/>
  </w:num>
  <w:num w:numId="36">
    <w:abstractNumId w:val="28"/>
  </w:num>
  <w:num w:numId="37">
    <w:abstractNumId w:val="28"/>
  </w:num>
  <w:num w:numId="38">
    <w:abstractNumId w:val="12"/>
  </w:num>
  <w:num w:numId="39">
    <w:abstractNumId w:val="27"/>
  </w:num>
  <w:num w:numId="40">
    <w:abstractNumId w:val="29"/>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30"/>
  </w:num>
  <w:num w:numId="44">
    <w:abstractNumId w:val="16"/>
  </w:num>
  <w:num w:numId="4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520"/>
    <w:rsid w:val="0000477C"/>
    <w:rsid w:val="000048B3"/>
    <w:rsid w:val="00004E23"/>
    <w:rsid w:val="0000509D"/>
    <w:rsid w:val="0000554E"/>
    <w:rsid w:val="000059E6"/>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131"/>
    <w:rsid w:val="00014251"/>
    <w:rsid w:val="000143B7"/>
    <w:rsid w:val="000147A5"/>
    <w:rsid w:val="000149C6"/>
    <w:rsid w:val="00014C5C"/>
    <w:rsid w:val="00014FE3"/>
    <w:rsid w:val="000151DC"/>
    <w:rsid w:val="00015636"/>
    <w:rsid w:val="00015C97"/>
    <w:rsid w:val="00016045"/>
    <w:rsid w:val="00016082"/>
    <w:rsid w:val="00016497"/>
    <w:rsid w:val="00016972"/>
    <w:rsid w:val="0001715F"/>
    <w:rsid w:val="0001751F"/>
    <w:rsid w:val="00017660"/>
    <w:rsid w:val="00017A07"/>
    <w:rsid w:val="00017AD4"/>
    <w:rsid w:val="00017B69"/>
    <w:rsid w:val="0002010C"/>
    <w:rsid w:val="00020343"/>
    <w:rsid w:val="000203F9"/>
    <w:rsid w:val="00020432"/>
    <w:rsid w:val="0002064B"/>
    <w:rsid w:val="00020B28"/>
    <w:rsid w:val="00020D94"/>
    <w:rsid w:val="00021259"/>
    <w:rsid w:val="00021568"/>
    <w:rsid w:val="00021B43"/>
    <w:rsid w:val="00021C86"/>
    <w:rsid w:val="00022998"/>
    <w:rsid w:val="000229AD"/>
    <w:rsid w:val="00022CA7"/>
    <w:rsid w:val="00022D10"/>
    <w:rsid w:val="00022EAC"/>
    <w:rsid w:val="000230BE"/>
    <w:rsid w:val="00023362"/>
    <w:rsid w:val="0002362F"/>
    <w:rsid w:val="00024283"/>
    <w:rsid w:val="000242DC"/>
    <w:rsid w:val="00024B8C"/>
    <w:rsid w:val="000250CD"/>
    <w:rsid w:val="000253BA"/>
    <w:rsid w:val="00025807"/>
    <w:rsid w:val="000258E5"/>
    <w:rsid w:val="00025C25"/>
    <w:rsid w:val="00026069"/>
    <w:rsid w:val="000260DB"/>
    <w:rsid w:val="00026C4A"/>
    <w:rsid w:val="00026D04"/>
    <w:rsid w:val="00026FA7"/>
    <w:rsid w:val="0002769F"/>
    <w:rsid w:val="00027B0E"/>
    <w:rsid w:val="00027CE3"/>
    <w:rsid w:val="00027FFC"/>
    <w:rsid w:val="000303D4"/>
    <w:rsid w:val="000305CC"/>
    <w:rsid w:val="00030E5A"/>
    <w:rsid w:val="000313DB"/>
    <w:rsid w:val="000315DE"/>
    <w:rsid w:val="00031817"/>
    <w:rsid w:val="00031B95"/>
    <w:rsid w:val="00031BB4"/>
    <w:rsid w:val="00031C6F"/>
    <w:rsid w:val="00031E6D"/>
    <w:rsid w:val="00031FB7"/>
    <w:rsid w:val="000328CA"/>
    <w:rsid w:val="000328D4"/>
    <w:rsid w:val="000334C6"/>
    <w:rsid w:val="000335D4"/>
    <w:rsid w:val="00033B45"/>
    <w:rsid w:val="00033CE6"/>
    <w:rsid w:val="00034131"/>
    <w:rsid w:val="000341B4"/>
    <w:rsid w:val="000342DC"/>
    <w:rsid w:val="000345C2"/>
    <w:rsid w:val="00034D49"/>
    <w:rsid w:val="00035017"/>
    <w:rsid w:val="000352D9"/>
    <w:rsid w:val="0003579C"/>
    <w:rsid w:val="00035FFA"/>
    <w:rsid w:val="00036426"/>
    <w:rsid w:val="0003645F"/>
    <w:rsid w:val="00036585"/>
    <w:rsid w:val="0003662D"/>
    <w:rsid w:val="00036674"/>
    <w:rsid w:val="00036A6C"/>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5A0"/>
    <w:rsid w:val="000448C2"/>
    <w:rsid w:val="00044CA1"/>
    <w:rsid w:val="000452D4"/>
    <w:rsid w:val="00045476"/>
    <w:rsid w:val="00046556"/>
    <w:rsid w:val="00046783"/>
    <w:rsid w:val="00046C0F"/>
    <w:rsid w:val="00047006"/>
    <w:rsid w:val="0004764B"/>
    <w:rsid w:val="000479DD"/>
    <w:rsid w:val="00047C94"/>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206"/>
    <w:rsid w:val="00053438"/>
    <w:rsid w:val="000539B3"/>
    <w:rsid w:val="000541BE"/>
    <w:rsid w:val="00054303"/>
    <w:rsid w:val="0005483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49"/>
    <w:rsid w:val="00063C66"/>
    <w:rsid w:val="00063D0C"/>
    <w:rsid w:val="00063F6D"/>
    <w:rsid w:val="00064049"/>
    <w:rsid w:val="00064490"/>
    <w:rsid w:val="000647FB"/>
    <w:rsid w:val="00064A1D"/>
    <w:rsid w:val="00064FB1"/>
    <w:rsid w:val="00065049"/>
    <w:rsid w:val="0006541E"/>
    <w:rsid w:val="0006568A"/>
    <w:rsid w:val="00065AB4"/>
    <w:rsid w:val="00065E51"/>
    <w:rsid w:val="000664E3"/>
    <w:rsid w:val="000665FA"/>
    <w:rsid w:val="000666A2"/>
    <w:rsid w:val="000669A5"/>
    <w:rsid w:val="00066B64"/>
    <w:rsid w:val="00066CA5"/>
    <w:rsid w:val="00066FBA"/>
    <w:rsid w:val="00067454"/>
    <w:rsid w:val="000674E8"/>
    <w:rsid w:val="00067863"/>
    <w:rsid w:val="000679D8"/>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F61"/>
    <w:rsid w:val="00073535"/>
    <w:rsid w:val="00073677"/>
    <w:rsid w:val="00073B12"/>
    <w:rsid w:val="00073B13"/>
    <w:rsid w:val="00073D04"/>
    <w:rsid w:val="00073DFA"/>
    <w:rsid w:val="000747B4"/>
    <w:rsid w:val="000748E0"/>
    <w:rsid w:val="00074D86"/>
    <w:rsid w:val="0007540D"/>
    <w:rsid w:val="00075440"/>
    <w:rsid w:val="00075659"/>
    <w:rsid w:val="000757F0"/>
    <w:rsid w:val="00075AA5"/>
    <w:rsid w:val="00075CFB"/>
    <w:rsid w:val="00076A9A"/>
    <w:rsid w:val="0007709E"/>
    <w:rsid w:val="0007718F"/>
    <w:rsid w:val="00077329"/>
    <w:rsid w:val="00077386"/>
    <w:rsid w:val="00077477"/>
    <w:rsid w:val="00077D6D"/>
    <w:rsid w:val="000800F2"/>
    <w:rsid w:val="00080387"/>
    <w:rsid w:val="00080CD5"/>
    <w:rsid w:val="00080FD1"/>
    <w:rsid w:val="000813A2"/>
    <w:rsid w:val="00081455"/>
    <w:rsid w:val="00081B84"/>
    <w:rsid w:val="00081D51"/>
    <w:rsid w:val="00082044"/>
    <w:rsid w:val="0008276A"/>
    <w:rsid w:val="00082A7F"/>
    <w:rsid w:val="0008311C"/>
    <w:rsid w:val="0008319F"/>
    <w:rsid w:val="00083334"/>
    <w:rsid w:val="0008333B"/>
    <w:rsid w:val="000833E0"/>
    <w:rsid w:val="000834FC"/>
    <w:rsid w:val="000835F6"/>
    <w:rsid w:val="00083A8E"/>
    <w:rsid w:val="00083B89"/>
    <w:rsid w:val="00083CF7"/>
    <w:rsid w:val="000842B0"/>
    <w:rsid w:val="000848F5"/>
    <w:rsid w:val="00084BA0"/>
    <w:rsid w:val="00084C00"/>
    <w:rsid w:val="00084FF0"/>
    <w:rsid w:val="00085122"/>
    <w:rsid w:val="0008571E"/>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463"/>
    <w:rsid w:val="0009520B"/>
    <w:rsid w:val="000952AB"/>
    <w:rsid w:val="000954A2"/>
    <w:rsid w:val="000955F5"/>
    <w:rsid w:val="000960C1"/>
    <w:rsid w:val="0009622D"/>
    <w:rsid w:val="000962EB"/>
    <w:rsid w:val="0009638D"/>
    <w:rsid w:val="0009675C"/>
    <w:rsid w:val="000967FC"/>
    <w:rsid w:val="00096AC9"/>
    <w:rsid w:val="00096C34"/>
    <w:rsid w:val="00097001"/>
    <w:rsid w:val="00097488"/>
    <w:rsid w:val="0009768E"/>
    <w:rsid w:val="000979B8"/>
    <w:rsid w:val="000A022F"/>
    <w:rsid w:val="000A0BAE"/>
    <w:rsid w:val="000A0C67"/>
    <w:rsid w:val="000A0D0D"/>
    <w:rsid w:val="000A1705"/>
    <w:rsid w:val="000A1768"/>
    <w:rsid w:val="000A1897"/>
    <w:rsid w:val="000A1AB0"/>
    <w:rsid w:val="000A1C0E"/>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712"/>
    <w:rsid w:val="000A58E7"/>
    <w:rsid w:val="000A5E70"/>
    <w:rsid w:val="000A5F85"/>
    <w:rsid w:val="000A6271"/>
    <w:rsid w:val="000A645B"/>
    <w:rsid w:val="000A698B"/>
    <w:rsid w:val="000A6D84"/>
    <w:rsid w:val="000A70C4"/>
    <w:rsid w:val="000A7315"/>
    <w:rsid w:val="000A776F"/>
    <w:rsid w:val="000A78E9"/>
    <w:rsid w:val="000A7A2B"/>
    <w:rsid w:val="000A7C18"/>
    <w:rsid w:val="000A7D7C"/>
    <w:rsid w:val="000B0206"/>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79"/>
    <w:rsid w:val="000B44EF"/>
    <w:rsid w:val="000B4B62"/>
    <w:rsid w:val="000B535E"/>
    <w:rsid w:val="000B569C"/>
    <w:rsid w:val="000B60A1"/>
    <w:rsid w:val="000B60F5"/>
    <w:rsid w:val="000B626F"/>
    <w:rsid w:val="000B65F3"/>
    <w:rsid w:val="000B690C"/>
    <w:rsid w:val="000B693E"/>
    <w:rsid w:val="000B6E9D"/>
    <w:rsid w:val="000B7556"/>
    <w:rsid w:val="000B76C1"/>
    <w:rsid w:val="000B7822"/>
    <w:rsid w:val="000B7A8A"/>
    <w:rsid w:val="000C0127"/>
    <w:rsid w:val="000C0AFB"/>
    <w:rsid w:val="000C0F1C"/>
    <w:rsid w:val="000C0F81"/>
    <w:rsid w:val="000C111E"/>
    <w:rsid w:val="000C13DF"/>
    <w:rsid w:val="000C185C"/>
    <w:rsid w:val="000C1B1B"/>
    <w:rsid w:val="000C1C86"/>
    <w:rsid w:val="000C2847"/>
    <w:rsid w:val="000C2F71"/>
    <w:rsid w:val="000C3041"/>
    <w:rsid w:val="000C32C2"/>
    <w:rsid w:val="000C364C"/>
    <w:rsid w:val="000C3651"/>
    <w:rsid w:val="000C3ED9"/>
    <w:rsid w:val="000C406F"/>
    <w:rsid w:val="000C41B1"/>
    <w:rsid w:val="000C423C"/>
    <w:rsid w:val="000C4506"/>
    <w:rsid w:val="000C4626"/>
    <w:rsid w:val="000C4731"/>
    <w:rsid w:val="000C4D44"/>
    <w:rsid w:val="000C4E61"/>
    <w:rsid w:val="000C4FD5"/>
    <w:rsid w:val="000C54FC"/>
    <w:rsid w:val="000C5749"/>
    <w:rsid w:val="000C5DC0"/>
    <w:rsid w:val="000C5F19"/>
    <w:rsid w:val="000C6C10"/>
    <w:rsid w:val="000C7688"/>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1BF"/>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318"/>
    <w:rsid w:val="000E0430"/>
    <w:rsid w:val="000E05AC"/>
    <w:rsid w:val="000E09FE"/>
    <w:rsid w:val="000E15A4"/>
    <w:rsid w:val="000E1693"/>
    <w:rsid w:val="000E16D2"/>
    <w:rsid w:val="000E17EB"/>
    <w:rsid w:val="000E186C"/>
    <w:rsid w:val="000E1F85"/>
    <w:rsid w:val="000E209D"/>
    <w:rsid w:val="000E21D1"/>
    <w:rsid w:val="000E22DD"/>
    <w:rsid w:val="000E231E"/>
    <w:rsid w:val="000E292A"/>
    <w:rsid w:val="000E37F0"/>
    <w:rsid w:val="000E38D1"/>
    <w:rsid w:val="000E3980"/>
    <w:rsid w:val="000E3B36"/>
    <w:rsid w:val="000E3EF1"/>
    <w:rsid w:val="000E41F0"/>
    <w:rsid w:val="000E4508"/>
    <w:rsid w:val="000E46AF"/>
    <w:rsid w:val="000E4862"/>
    <w:rsid w:val="000E50A6"/>
    <w:rsid w:val="000E5151"/>
    <w:rsid w:val="000E572A"/>
    <w:rsid w:val="000E5854"/>
    <w:rsid w:val="000E5FE6"/>
    <w:rsid w:val="000E6687"/>
    <w:rsid w:val="000E68C3"/>
    <w:rsid w:val="000E6D33"/>
    <w:rsid w:val="000E6FC4"/>
    <w:rsid w:val="000E767F"/>
    <w:rsid w:val="000E77B4"/>
    <w:rsid w:val="000E77F9"/>
    <w:rsid w:val="000F0028"/>
    <w:rsid w:val="000F0A36"/>
    <w:rsid w:val="000F12C9"/>
    <w:rsid w:val="000F1477"/>
    <w:rsid w:val="000F198F"/>
    <w:rsid w:val="000F21C3"/>
    <w:rsid w:val="000F24BF"/>
    <w:rsid w:val="000F25F5"/>
    <w:rsid w:val="000F302D"/>
    <w:rsid w:val="000F3232"/>
    <w:rsid w:val="000F325B"/>
    <w:rsid w:val="000F33B0"/>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3C1"/>
    <w:rsid w:val="000F74A4"/>
    <w:rsid w:val="000F74AB"/>
    <w:rsid w:val="000F7D9D"/>
    <w:rsid w:val="000F7E5A"/>
    <w:rsid w:val="000F7FAB"/>
    <w:rsid w:val="000F7FB4"/>
    <w:rsid w:val="001000C4"/>
    <w:rsid w:val="0010017A"/>
    <w:rsid w:val="00100A3F"/>
    <w:rsid w:val="00100B12"/>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8DA"/>
    <w:rsid w:val="00103B43"/>
    <w:rsid w:val="00103B74"/>
    <w:rsid w:val="00103E6B"/>
    <w:rsid w:val="00104B70"/>
    <w:rsid w:val="00104C2D"/>
    <w:rsid w:val="00104C9A"/>
    <w:rsid w:val="00104D96"/>
    <w:rsid w:val="00104DFB"/>
    <w:rsid w:val="0010543D"/>
    <w:rsid w:val="0010564A"/>
    <w:rsid w:val="00105A43"/>
    <w:rsid w:val="00105BB2"/>
    <w:rsid w:val="00105E6E"/>
    <w:rsid w:val="001068C7"/>
    <w:rsid w:val="00106993"/>
    <w:rsid w:val="00106A45"/>
    <w:rsid w:val="00106C89"/>
    <w:rsid w:val="00106D22"/>
    <w:rsid w:val="00107011"/>
    <w:rsid w:val="00107216"/>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8F0"/>
    <w:rsid w:val="00113BF8"/>
    <w:rsid w:val="001142C7"/>
    <w:rsid w:val="00114602"/>
    <w:rsid w:val="0011461C"/>
    <w:rsid w:val="0011484F"/>
    <w:rsid w:val="00114A8D"/>
    <w:rsid w:val="00114AAE"/>
    <w:rsid w:val="001155F7"/>
    <w:rsid w:val="00115B4D"/>
    <w:rsid w:val="00115E92"/>
    <w:rsid w:val="00115EA7"/>
    <w:rsid w:val="0011636E"/>
    <w:rsid w:val="001169A5"/>
    <w:rsid w:val="00117175"/>
    <w:rsid w:val="0011727E"/>
    <w:rsid w:val="0011731D"/>
    <w:rsid w:val="001176A6"/>
    <w:rsid w:val="00117BCE"/>
    <w:rsid w:val="00117BDD"/>
    <w:rsid w:val="00117D5A"/>
    <w:rsid w:val="0012032C"/>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22"/>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46E5"/>
    <w:rsid w:val="0013550C"/>
    <w:rsid w:val="0013618E"/>
    <w:rsid w:val="001364F2"/>
    <w:rsid w:val="001369F8"/>
    <w:rsid w:val="001378A4"/>
    <w:rsid w:val="00137972"/>
    <w:rsid w:val="00137BA6"/>
    <w:rsid w:val="00137E34"/>
    <w:rsid w:val="00137ECB"/>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4A55"/>
    <w:rsid w:val="00145567"/>
    <w:rsid w:val="0014562D"/>
    <w:rsid w:val="0014574E"/>
    <w:rsid w:val="001457E7"/>
    <w:rsid w:val="001457E8"/>
    <w:rsid w:val="00145A27"/>
    <w:rsid w:val="00145E20"/>
    <w:rsid w:val="00145FA7"/>
    <w:rsid w:val="00145FC5"/>
    <w:rsid w:val="00146932"/>
    <w:rsid w:val="00146C92"/>
    <w:rsid w:val="00146D91"/>
    <w:rsid w:val="0014722A"/>
    <w:rsid w:val="001473E4"/>
    <w:rsid w:val="0014756A"/>
    <w:rsid w:val="0014778B"/>
    <w:rsid w:val="00147F17"/>
    <w:rsid w:val="0015025C"/>
    <w:rsid w:val="00150911"/>
    <w:rsid w:val="00150C06"/>
    <w:rsid w:val="001513C7"/>
    <w:rsid w:val="0015188D"/>
    <w:rsid w:val="00151AF9"/>
    <w:rsid w:val="00151C96"/>
    <w:rsid w:val="00151FF4"/>
    <w:rsid w:val="00152205"/>
    <w:rsid w:val="0015233E"/>
    <w:rsid w:val="0015236F"/>
    <w:rsid w:val="00152602"/>
    <w:rsid w:val="00152AEE"/>
    <w:rsid w:val="00152C44"/>
    <w:rsid w:val="00152FC8"/>
    <w:rsid w:val="00154213"/>
    <w:rsid w:val="00155A67"/>
    <w:rsid w:val="00155EC3"/>
    <w:rsid w:val="00155FE1"/>
    <w:rsid w:val="001562DA"/>
    <w:rsid w:val="00156321"/>
    <w:rsid w:val="001564E2"/>
    <w:rsid w:val="0015660F"/>
    <w:rsid w:val="001569CC"/>
    <w:rsid w:val="00156D4D"/>
    <w:rsid w:val="00157CFB"/>
    <w:rsid w:val="00157E95"/>
    <w:rsid w:val="0016005F"/>
    <w:rsid w:val="0016084A"/>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312"/>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85E"/>
    <w:rsid w:val="00167A38"/>
    <w:rsid w:val="00167D1B"/>
    <w:rsid w:val="00167DF3"/>
    <w:rsid w:val="0017015E"/>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129"/>
    <w:rsid w:val="00173416"/>
    <w:rsid w:val="0017348D"/>
    <w:rsid w:val="00173867"/>
    <w:rsid w:val="001738EF"/>
    <w:rsid w:val="00173D82"/>
    <w:rsid w:val="00174026"/>
    <w:rsid w:val="00174193"/>
    <w:rsid w:val="001742FD"/>
    <w:rsid w:val="00174BE1"/>
    <w:rsid w:val="00174BEA"/>
    <w:rsid w:val="00174DE9"/>
    <w:rsid w:val="00174F49"/>
    <w:rsid w:val="0017510C"/>
    <w:rsid w:val="00175259"/>
    <w:rsid w:val="001759B1"/>
    <w:rsid w:val="001761B3"/>
    <w:rsid w:val="001762EF"/>
    <w:rsid w:val="00176B73"/>
    <w:rsid w:val="00176FE9"/>
    <w:rsid w:val="00177010"/>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94D"/>
    <w:rsid w:val="00182A71"/>
    <w:rsid w:val="00182CBD"/>
    <w:rsid w:val="00183971"/>
    <w:rsid w:val="001839D7"/>
    <w:rsid w:val="00183A05"/>
    <w:rsid w:val="0018469E"/>
    <w:rsid w:val="0018472F"/>
    <w:rsid w:val="001848D6"/>
    <w:rsid w:val="00184F83"/>
    <w:rsid w:val="001855EC"/>
    <w:rsid w:val="0018574F"/>
    <w:rsid w:val="00185A07"/>
    <w:rsid w:val="00185FF8"/>
    <w:rsid w:val="00186070"/>
    <w:rsid w:val="001861BE"/>
    <w:rsid w:val="00186385"/>
    <w:rsid w:val="00186D3D"/>
    <w:rsid w:val="00187026"/>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7E5"/>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253"/>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1EC"/>
    <w:rsid w:val="001C53C8"/>
    <w:rsid w:val="001C54D8"/>
    <w:rsid w:val="001C5544"/>
    <w:rsid w:val="001C609D"/>
    <w:rsid w:val="001C61F0"/>
    <w:rsid w:val="001C6295"/>
    <w:rsid w:val="001C6620"/>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5FC"/>
    <w:rsid w:val="001D2F63"/>
    <w:rsid w:val="001D3164"/>
    <w:rsid w:val="001D3183"/>
    <w:rsid w:val="001D34D8"/>
    <w:rsid w:val="001D3796"/>
    <w:rsid w:val="001D39FE"/>
    <w:rsid w:val="001D3AE4"/>
    <w:rsid w:val="001D3BDE"/>
    <w:rsid w:val="001D3CB8"/>
    <w:rsid w:val="001D42D0"/>
    <w:rsid w:val="001D44C5"/>
    <w:rsid w:val="001D4504"/>
    <w:rsid w:val="001D46D9"/>
    <w:rsid w:val="001D4B0C"/>
    <w:rsid w:val="001D4EE4"/>
    <w:rsid w:val="001D4F7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1A03"/>
    <w:rsid w:val="001E2472"/>
    <w:rsid w:val="001E2B61"/>
    <w:rsid w:val="001E38BC"/>
    <w:rsid w:val="001E3A3E"/>
    <w:rsid w:val="001E3C88"/>
    <w:rsid w:val="001E3CC8"/>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296"/>
    <w:rsid w:val="001F36EF"/>
    <w:rsid w:val="001F3805"/>
    <w:rsid w:val="001F3819"/>
    <w:rsid w:val="001F3CD4"/>
    <w:rsid w:val="001F3DA6"/>
    <w:rsid w:val="001F3F8B"/>
    <w:rsid w:val="001F4380"/>
    <w:rsid w:val="001F478C"/>
    <w:rsid w:val="001F4BC8"/>
    <w:rsid w:val="001F4ED2"/>
    <w:rsid w:val="001F52E7"/>
    <w:rsid w:val="001F56AF"/>
    <w:rsid w:val="001F584E"/>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00"/>
    <w:rsid w:val="002023F2"/>
    <w:rsid w:val="00202842"/>
    <w:rsid w:val="0020287F"/>
    <w:rsid w:val="00202A9B"/>
    <w:rsid w:val="00202C18"/>
    <w:rsid w:val="00202CB1"/>
    <w:rsid w:val="00202F26"/>
    <w:rsid w:val="002031AA"/>
    <w:rsid w:val="0020321C"/>
    <w:rsid w:val="0020347F"/>
    <w:rsid w:val="002034A8"/>
    <w:rsid w:val="0020350C"/>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CE3"/>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B58"/>
    <w:rsid w:val="00220D32"/>
    <w:rsid w:val="0022258D"/>
    <w:rsid w:val="00222BC6"/>
    <w:rsid w:val="00222D87"/>
    <w:rsid w:val="00222E1F"/>
    <w:rsid w:val="00222F53"/>
    <w:rsid w:val="002231BC"/>
    <w:rsid w:val="00223209"/>
    <w:rsid w:val="00223263"/>
    <w:rsid w:val="00223344"/>
    <w:rsid w:val="0022372F"/>
    <w:rsid w:val="002238E5"/>
    <w:rsid w:val="00223AAC"/>
    <w:rsid w:val="00223AC4"/>
    <w:rsid w:val="002242C6"/>
    <w:rsid w:val="00224B0A"/>
    <w:rsid w:val="00224EC1"/>
    <w:rsid w:val="0022526F"/>
    <w:rsid w:val="00225B6E"/>
    <w:rsid w:val="00225BA9"/>
    <w:rsid w:val="00225C07"/>
    <w:rsid w:val="0022604B"/>
    <w:rsid w:val="00226341"/>
    <w:rsid w:val="00226915"/>
    <w:rsid w:val="00227432"/>
    <w:rsid w:val="002275F6"/>
    <w:rsid w:val="0022782F"/>
    <w:rsid w:val="00227954"/>
    <w:rsid w:val="00227A81"/>
    <w:rsid w:val="00227EB5"/>
    <w:rsid w:val="00227EE3"/>
    <w:rsid w:val="00227F9F"/>
    <w:rsid w:val="00230057"/>
    <w:rsid w:val="002301F6"/>
    <w:rsid w:val="00230250"/>
    <w:rsid w:val="00230280"/>
    <w:rsid w:val="00230351"/>
    <w:rsid w:val="002305B8"/>
    <w:rsid w:val="00230E79"/>
    <w:rsid w:val="00230EC5"/>
    <w:rsid w:val="002313AD"/>
    <w:rsid w:val="00231834"/>
    <w:rsid w:val="00231A6D"/>
    <w:rsid w:val="00231E70"/>
    <w:rsid w:val="002320CD"/>
    <w:rsid w:val="00232125"/>
    <w:rsid w:val="0023237A"/>
    <w:rsid w:val="00232467"/>
    <w:rsid w:val="002328CC"/>
    <w:rsid w:val="00232C7A"/>
    <w:rsid w:val="00232D63"/>
    <w:rsid w:val="00232FAC"/>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1BB"/>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97"/>
    <w:rsid w:val="002412F5"/>
    <w:rsid w:val="0024161D"/>
    <w:rsid w:val="002425CA"/>
    <w:rsid w:val="0024266A"/>
    <w:rsid w:val="00242B26"/>
    <w:rsid w:val="00242EFD"/>
    <w:rsid w:val="002430F2"/>
    <w:rsid w:val="002439F4"/>
    <w:rsid w:val="00243AF0"/>
    <w:rsid w:val="00243DD0"/>
    <w:rsid w:val="0024445D"/>
    <w:rsid w:val="002444DC"/>
    <w:rsid w:val="002445ED"/>
    <w:rsid w:val="002447CB"/>
    <w:rsid w:val="002449CA"/>
    <w:rsid w:val="002451C1"/>
    <w:rsid w:val="0024521F"/>
    <w:rsid w:val="00245238"/>
    <w:rsid w:val="0024558F"/>
    <w:rsid w:val="002456F9"/>
    <w:rsid w:val="00245B8D"/>
    <w:rsid w:val="00246301"/>
    <w:rsid w:val="002468AE"/>
    <w:rsid w:val="00247175"/>
    <w:rsid w:val="00247724"/>
    <w:rsid w:val="00247B22"/>
    <w:rsid w:val="0025028F"/>
    <w:rsid w:val="0025066B"/>
    <w:rsid w:val="00250945"/>
    <w:rsid w:val="00250BAE"/>
    <w:rsid w:val="00251165"/>
    <w:rsid w:val="002516B4"/>
    <w:rsid w:val="002517F0"/>
    <w:rsid w:val="00251C19"/>
    <w:rsid w:val="00251CBD"/>
    <w:rsid w:val="002522C7"/>
    <w:rsid w:val="002525CF"/>
    <w:rsid w:val="002526E2"/>
    <w:rsid w:val="00252770"/>
    <w:rsid w:val="0025280B"/>
    <w:rsid w:val="00252A7A"/>
    <w:rsid w:val="00252C4C"/>
    <w:rsid w:val="00252E25"/>
    <w:rsid w:val="00252E4A"/>
    <w:rsid w:val="00252E62"/>
    <w:rsid w:val="00252FD2"/>
    <w:rsid w:val="00253308"/>
    <w:rsid w:val="002533A7"/>
    <w:rsid w:val="002534E6"/>
    <w:rsid w:val="00253784"/>
    <w:rsid w:val="00253B15"/>
    <w:rsid w:val="00253C66"/>
    <w:rsid w:val="00253D15"/>
    <w:rsid w:val="00254C95"/>
    <w:rsid w:val="00254D03"/>
    <w:rsid w:val="00254FD3"/>
    <w:rsid w:val="002550EB"/>
    <w:rsid w:val="002558C3"/>
    <w:rsid w:val="00255984"/>
    <w:rsid w:val="002560EF"/>
    <w:rsid w:val="00256385"/>
    <w:rsid w:val="00256D2D"/>
    <w:rsid w:val="00256DB6"/>
    <w:rsid w:val="00257307"/>
    <w:rsid w:val="00257533"/>
    <w:rsid w:val="00257B6C"/>
    <w:rsid w:val="002602B9"/>
    <w:rsid w:val="002603E0"/>
    <w:rsid w:val="002605FC"/>
    <w:rsid w:val="0026068C"/>
    <w:rsid w:val="002606DB"/>
    <w:rsid w:val="002608BD"/>
    <w:rsid w:val="00260914"/>
    <w:rsid w:val="00260B5F"/>
    <w:rsid w:val="00260C76"/>
    <w:rsid w:val="0026116D"/>
    <w:rsid w:val="00261268"/>
    <w:rsid w:val="00261726"/>
    <w:rsid w:val="00261CEA"/>
    <w:rsid w:val="00261E94"/>
    <w:rsid w:val="00262872"/>
    <w:rsid w:val="002629E8"/>
    <w:rsid w:val="00262F52"/>
    <w:rsid w:val="00262F9C"/>
    <w:rsid w:val="00263203"/>
    <w:rsid w:val="0026344C"/>
    <w:rsid w:val="00263476"/>
    <w:rsid w:val="0026349B"/>
    <w:rsid w:val="0026397C"/>
    <w:rsid w:val="00263A16"/>
    <w:rsid w:val="00263B2F"/>
    <w:rsid w:val="00263C24"/>
    <w:rsid w:val="00263E19"/>
    <w:rsid w:val="00263E8D"/>
    <w:rsid w:val="00264124"/>
    <w:rsid w:val="0026445D"/>
    <w:rsid w:val="00264485"/>
    <w:rsid w:val="002644AC"/>
    <w:rsid w:val="00264A0B"/>
    <w:rsid w:val="00264B39"/>
    <w:rsid w:val="00264F6E"/>
    <w:rsid w:val="0026504E"/>
    <w:rsid w:val="002650BA"/>
    <w:rsid w:val="00265127"/>
    <w:rsid w:val="002657A5"/>
    <w:rsid w:val="0026596A"/>
    <w:rsid w:val="00266700"/>
    <w:rsid w:val="00266A7E"/>
    <w:rsid w:val="00266D1F"/>
    <w:rsid w:val="00266DC7"/>
    <w:rsid w:val="00266F09"/>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18"/>
    <w:rsid w:val="00275E2E"/>
    <w:rsid w:val="00276086"/>
    <w:rsid w:val="002767AB"/>
    <w:rsid w:val="00276B0F"/>
    <w:rsid w:val="00277086"/>
    <w:rsid w:val="00277239"/>
    <w:rsid w:val="002778DD"/>
    <w:rsid w:val="00277925"/>
    <w:rsid w:val="00277B01"/>
    <w:rsid w:val="00277B1F"/>
    <w:rsid w:val="0028014B"/>
    <w:rsid w:val="002801AB"/>
    <w:rsid w:val="00280389"/>
    <w:rsid w:val="002803AE"/>
    <w:rsid w:val="00280685"/>
    <w:rsid w:val="002812D2"/>
    <w:rsid w:val="00281D5B"/>
    <w:rsid w:val="00281F71"/>
    <w:rsid w:val="0028212E"/>
    <w:rsid w:val="002822B2"/>
    <w:rsid w:val="002825EC"/>
    <w:rsid w:val="0028320B"/>
    <w:rsid w:val="00283474"/>
    <w:rsid w:val="002837E6"/>
    <w:rsid w:val="0028394C"/>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44B"/>
    <w:rsid w:val="0029277B"/>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6EA"/>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897"/>
    <w:rsid w:val="002A49D0"/>
    <w:rsid w:val="002A4BBE"/>
    <w:rsid w:val="002A4D2C"/>
    <w:rsid w:val="002A5382"/>
    <w:rsid w:val="002A6255"/>
    <w:rsid w:val="002A6459"/>
    <w:rsid w:val="002A6894"/>
    <w:rsid w:val="002A68D2"/>
    <w:rsid w:val="002A6D80"/>
    <w:rsid w:val="002A6D82"/>
    <w:rsid w:val="002A7268"/>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3C41"/>
    <w:rsid w:val="002B3F60"/>
    <w:rsid w:val="002B437B"/>
    <w:rsid w:val="002B4758"/>
    <w:rsid w:val="002B49AE"/>
    <w:rsid w:val="002B4E4B"/>
    <w:rsid w:val="002B4EFD"/>
    <w:rsid w:val="002B516F"/>
    <w:rsid w:val="002B542C"/>
    <w:rsid w:val="002B56E2"/>
    <w:rsid w:val="002B59A1"/>
    <w:rsid w:val="002B5A29"/>
    <w:rsid w:val="002B5AFC"/>
    <w:rsid w:val="002B5CCB"/>
    <w:rsid w:val="002B5D2B"/>
    <w:rsid w:val="002B5D49"/>
    <w:rsid w:val="002B5D69"/>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14"/>
    <w:rsid w:val="002C223F"/>
    <w:rsid w:val="002C2245"/>
    <w:rsid w:val="002C26F3"/>
    <w:rsid w:val="002C31A1"/>
    <w:rsid w:val="002C31F7"/>
    <w:rsid w:val="002C32FF"/>
    <w:rsid w:val="002C37A0"/>
    <w:rsid w:val="002C398C"/>
    <w:rsid w:val="002C398D"/>
    <w:rsid w:val="002C3C1E"/>
    <w:rsid w:val="002C4818"/>
    <w:rsid w:val="002C499F"/>
    <w:rsid w:val="002C4C31"/>
    <w:rsid w:val="002C586D"/>
    <w:rsid w:val="002C5F7E"/>
    <w:rsid w:val="002C6474"/>
    <w:rsid w:val="002C6767"/>
    <w:rsid w:val="002C6C10"/>
    <w:rsid w:val="002C6DC5"/>
    <w:rsid w:val="002C70AB"/>
    <w:rsid w:val="002C70F2"/>
    <w:rsid w:val="002D06E7"/>
    <w:rsid w:val="002D071D"/>
    <w:rsid w:val="002D0DC0"/>
    <w:rsid w:val="002D0ED7"/>
    <w:rsid w:val="002D11E3"/>
    <w:rsid w:val="002D15E5"/>
    <w:rsid w:val="002D1A13"/>
    <w:rsid w:val="002D1E68"/>
    <w:rsid w:val="002D20D2"/>
    <w:rsid w:val="002D242F"/>
    <w:rsid w:val="002D250C"/>
    <w:rsid w:val="002D2693"/>
    <w:rsid w:val="002D2932"/>
    <w:rsid w:val="002D2C69"/>
    <w:rsid w:val="002D2DC6"/>
    <w:rsid w:val="002D2FF9"/>
    <w:rsid w:val="002D31C8"/>
    <w:rsid w:val="002D38A1"/>
    <w:rsid w:val="002D3A05"/>
    <w:rsid w:val="002D3B3B"/>
    <w:rsid w:val="002D4483"/>
    <w:rsid w:val="002D541C"/>
    <w:rsid w:val="002D557B"/>
    <w:rsid w:val="002D55B3"/>
    <w:rsid w:val="002D57B4"/>
    <w:rsid w:val="002D58DE"/>
    <w:rsid w:val="002D59C3"/>
    <w:rsid w:val="002D61A3"/>
    <w:rsid w:val="002D6338"/>
    <w:rsid w:val="002D64C5"/>
    <w:rsid w:val="002D67F5"/>
    <w:rsid w:val="002D6C1F"/>
    <w:rsid w:val="002D6E72"/>
    <w:rsid w:val="002D75A9"/>
    <w:rsid w:val="002D7C74"/>
    <w:rsid w:val="002D7EB1"/>
    <w:rsid w:val="002E0046"/>
    <w:rsid w:val="002E0692"/>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76F"/>
    <w:rsid w:val="002E293A"/>
    <w:rsid w:val="002E2D50"/>
    <w:rsid w:val="002E2DFC"/>
    <w:rsid w:val="002E2F5A"/>
    <w:rsid w:val="002E3067"/>
    <w:rsid w:val="002E333D"/>
    <w:rsid w:val="002E39D4"/>
    <w:rsid w:val="002E39E7"/>
    <w:rsid w:val="002E3EC4"/>
    <w:rsid w:val="002E4808"/>
    <w:rsid w:val="002E4C8D"/>
    <w:rsid w:val="002E4D51"/>
    <w:rsid w:val="002E4F06"/>
    <w:rsid w:val="002E50E5"/>
    <w:rsid w:val="002E54D8"/>
    <w:rsid w:val="002E565E"/>
    <w:rsid w:val="002E59D7"/>
    <w:rsid w:val="002E62F9"/>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144"/>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218"/>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4F6E"/>
    <w:rsid w:val="0031510B"/>
    <w:rsid w:val="00315435"/>
    <w:rsid w:val="00315BB9"/>
    <w:rsid w:val="00315C04"/>
    <w:rsid w:val="00315E60"/>
    <w:rsid w:val="0031614E"/>
    <w:rsid w:val="003166A6"/>
    <w:rsid w:val="00316A6D"/>
    <w:rsid w:val="00316DAF"/>
    <w:rsid w:val="00317896"/>
    <w:rsid w:val="00317A20"/>
    <w:rsid w:val="00317E1A"/>
    <w:rsid w:val="0032074B"/>
    <w:rsid w:val="003208E5"/>
    <w:rsid w:val="00320E9E"/>
    <w:rsid w:val="00321615"/>
    <w:rsid w:val="00321893"/>
    <w:rsid w:val="0032217F"/>
    <w:rsid w:val="00322487"/>
    <w:rsid w:val="003224CE"/>
    <w:rsid w:val="003225AD"/>
    <w:rsid w:val="00322610"/>
    <w:rsid w:val="0032267C"/>
    <w:rsid w:val="00322F7E"/>
    <w:rsid w:val="0032307B"/>
    <w:rsid w:val="0032322E"/>
    <w:rsid w:val="00323387"/>
    <w:rsid w:val="003236C4"/>
    <w:rsid w:val="00323A6F"/>
    <w:rsid w:val="00323DE2"/>
    <w:rsid w:val="00323E71"/>
    <w:rsid w:val="00323F3A"/>
    <w:rsid w:val="003248F8"/>
    <w:rsid w:val="00324B5E"/>
    <w:rsid w:val="00324CFC"/>
    <w:rsid w:val="00325E5B"/>
    <w:rsid w:val="00325FB9"/>
    <w:rsid w:val="0032619B"/>
    <w:rsid w:val="0032658A"/>
    <w:rsid w:val="0032665E"/>
    <w:rsid w:val="003266A1"/>
    <w:rsid w:val="00326B33"/>
    <w:rsid w:val="00326DFA"/>
    <w:rsid w:val="0032708B"/>
    <w:rsid w:val="003278AF"/>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2C2A"/>
    <w:rsid w:val="00333252"/>
    <w:rsid w:val="003335B3"/>
    <w:rsid w:val="00333610"/>
    <w:rsid w:val="00333718"/>
    <w:rsid w:val="00333A86"/>
    <w:rsid w:val="00333D66"/>
    <w:rsid w:val="00333F9C"/>
    <w:rsid w:val="0033417C"/>
    <w:rsid w:val="00334865"/>
    <w:rsid w:val="00334C41"/>
    <w:rsid w:val="00334F3D"/>
    <w:rsid w:val="003352E6"/>
    <w:rsid w:val="00336B1A"/>
    <w:rsid w:val="00336F0F"/>
    <w:rsid w:val="0033732A"/>
    <w:rsid w:val="003373E0"/>
    <w:rsid w:val="00337559"/>
    <w:rsid w:val="00337A0B"/>
    <w:rsid w:val="00340630"/>
    <w:rsid w:val="00340B19"/>
    <w:rsid w:val="00340C39"/>
    <w:rsid w:val="00340EB2"/>
    <w:rsid w:val="00341061"/>
    <w:rsid w:val="0034120F"/>
    <w:rsid w:val="00341225"/>
    <w:rsid w:val="00341ABD"/>
    <w:rsid w:val="00341C30"/>
    <w:rsid w:val="00341FDE"/>
    <w:rsid w:val="00342212"/>
    <w:rsid w:val="00342527"/>
    <w:rsid w:val="0034268B"/>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E83"/>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D3C"/>
    <w:rsid w:val="00357E7A"/>
    <w:rsid w:val="003601F5"/>
    <w:rsid w:val="003602C0"/>
    <w:rsid w:val="00360A88"/>
    <w:rsid w:val="00360AF7"/>
    <w:rsid w:val="00360B95"/>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5F3"/>
    <w:rsid w:val="0036582D"/>
    <w:rsid w:val="00365E2F"/>
    <w:rsid w:val="00365E34"/>
    <w:rsid w:val="0036625F"/>
    <w:rsid w:val="0036679C"/>
    <w:rsid w:val="00366BCD"/>
    <w:rsid w:val="00367646"/>
    <w:rsid w:val="00367B8E"/>
    <w:rsid w:val="00367BBC"/>
    <w:rsid w:val="00367CCA"/>
    <w:rsid w:val="00367DA8"/>
    <w:rsid w:val="00370042"/>
    <w:rsid w:val="003705A0"/>
    <w:rsid w:val="003707A2"/>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924"/>
    <w:rsid w:val="00375E0D"/>
    <w:rsid w:val="0037600F"/>
    <w:rsid w:val="0037621F"/>
    <w:rsid w:val="00376420"/>
    <w:rsid w:val="003765E7"/>
    <w:rsid w:val="00376C32"/>
    <w:rsid w:val="00376F2B"/>
    <w:rsid w:val="00377214"/>
    <w:rsid w:val="00377B16"/>
    <w:rsid w:val="00377B8C"/>
    <w:rsid w:val="00377C7D"/>
    <w:rsid w:val="00377D5D"/>
    <w:rsid w:val="003801B8"/>
    <w:rsid w:val="0038059B"/>
    <w:rsid w:val="003812FB"/>
    <w:rsid w:val="00381F67"/>
    <w:rsid w:val="003820FC"/>
    <w:rsid w:val="0038212D"/>
    <w:rsid w:val="00382316"/>
    <w:rsid w:val="003826FA"/>
    <w:rsid w:val="00382708"/>
    <w:rsid w:val="003827DB"/>
    <w:rsid w:val="00382FFE"/>
    <w:rsid w:val="00383ACC"/>
    <w:rsid w:val="00383B97"/>
    <w:rsid w:val="00383EBA"/>
    <w:rsid w:val="0038448A"/>
    <w:rsid w:val="003844EF"/>
    <w:rsid w:val="00384D08"/>
    <w:rsid w:val="00384D6C"/>
    <w:rsid w:val="00384E43"/>
    <w:rsid w:val="0038505C"/>
    <w:rsid w:val="00385374"/>
    <w:rsid w:val="003853A2"/>
    <w:rsid w:val="00385528"/>
    <w:rsid w:val="003855AB"/>
    <w:rsid w:val="00385AC2"/>
    <w:rsid w:val="00385E3A"/>
    <w:rsid w:val="003863DE"/>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24"/>
    <w:rsid w:val="00391877"/>
    <w:rsid w:val="0039190D"/>
    <w:rsid w:val="00391985"/>
    <w:rsid w:val="00391990"/>
    <w:rsid w:val="00391F97"/>
    <w:rsid w:val="00392164"/>
    <w:rsid w:val="003921FC"/>
    <w:rsid w:val="0039271F"/>
    <w:rsid w:val="00392B67"/>
    <w:rsid w:val="00392BF9"/>
    <w:rsid w:val="003933CF"/>
    <w:rsid w:val="003935F6"/>
    <w:rsid w:val="00393A41"/>
    <w:rsid w:val="00394027"/>
    <w:rsid w:val="0039416E"/>
    <w:rsid w:val="003948BF"/>
    <w:rsid w:val="00394A3D"/>
    <w:rsid w:val="00394AF0"/>
    <w:rsid w:val="00394F5E"/>
    <w:rsid w:val="003950EF"/>
    <w:rsid w:val="00395370"/>
    <w:rsid w:val="003959A2"/>
    <w:rsid w:val="00395A08"/>
    <w:rsid w:val="00395C12"/>
    <w:rsid w:val="00395D33"/>
    <w:rsid w:val="003960E3"/>
    <w:rsid w:val="00396155"/>
    <w:rsid w:val="003967F0"/>
    <w:rsid w:val="00396E41"/>
    <w:rsid w:val="003970B5"/>
    <w:rsid w:val="0039711C"/>
    <w:rsid w:val="003978FA"/>
    <w:rsid w:val="0039794B"/>
    <w:rsid w:val="00397F25"/>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3FC4"/>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263B"/>
    <w:rsid w:val="003B3CFC"/>
    <w:rsid w:val="003B4666"/>
    <w:rsid w:val="003B470A"/>
    <w:rsid w:val="003B53D6"/>
    <w:rsid w:val="003B5667"/>
    <w:rsid w:val="003B5769"/>
    <w:rsid w:val="003B585C"/>
    <w:rsid w:val="003B592A"/>
    <w:rsid w:val="003B5D97"/>
    <w:rsid w:val="003B5DEA"/>
    <w:rsid w:val="003B60EA"/>
    <w:rsid w:val="003B6192"/>
    <w:rsid w:val="003B63B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654"/>
    <w:rsid w:val="003D0A6F"/>
    <w:rsid w:val="003D0EC2"/>
    <w:rsid w:val="003D18AB"/>
    <w:rsid w:val="003D259F"/>
    <w:rsid w:val="003D25AE"/>
    <w:rsid w:val="003D2A5D"/>
    <w:rsid w:val="003D2D48"/>
    <w:rsid w:val="003D340F"/>
    <w:rsid w:val="003D372A"/>
    <w:rsid w:val="003D450D"/>
    <w:rsid w:val="003D4CE8"/>
    <w:rsid w:val="003D525E"/>
    <w:rsid w:val="003D615C"/>
    <w:rsid w:val="003D645A"/>
    <w:rsid w:val="003D64F5"/>
    <w:rsid w:val="003D6A98"/>
    <w:rsid w:val="003D6D5F"/>
    <w:rsid w:val="003D7216"/>
    <w:rsid w:val="003D736B"/>
    <w:rsid w:val="003E00B5"/>
    <w:rsid w:val="003E04B9"/>
    <w:rsid w:val="003E05D7"/>
    <w:rsid w:val="003E080C"/>
    <w:rsid w:val="003E0D00"/>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3F64"/>
    <w:rsid w:val="003E4713"/>
    <w:rsid w:val="003E478D"/>
    <w:rsid w:val="003E4E65"/>
    <w:rsid w:val="003E4EA1"/>
    <w:rsid w:val="003E54D8"/>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AE"/>
    <w:rsid w:val="003F1FF9"/>
    <w:rsid w:val="003F225C"/>
    <w:rsid w:val="003F22B4"/>
    <w:rsid w:val="003F2473"/>
    <w:rsid w:val="003F26E9"/>
    <w:rsid w:val="003F27AE"/>
    <w:rsid w:val="003F2AD0"/>
    <w:rsid w:val="003F2EF2"/>
    <w:rsid w:val="003F30B4"/>
    <w:rsid w:val="003F3879"/>
    <w:rsid w:val="003F38F3"/>
    <w:rsid w:val="003F39D3"/>
    <w:rsid w:val="003F3FF9"/>
    <w:rsid w:val="003F43C9"/>
    <w:rsid w:val="003F45B9"/>
    <w:rsid w:val="003F4A1D"/>
    <w:rsid w:val="003F4ABB"/>
    <w:rsid w:val="003F52A2"/>
    <w:rsid w:val="003F566C"/>
    <w:rsid w:val="003F5FEE"/>
    <w:rsid w:val="003F6680"/>
    <w:rsid w:val="003F73CA"/>
    <w:rsid w:val="003F749C"/>
    <w:rsid w:val="003F7552"/>
    <w:rsid w:val="003F7BF5"/>
    <w:rsid w:val="003F7DC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44"/>
    <w:rsid w:val="00402577"/>
    <w:rsid w:val="0040276B"/>
    <w:rsid w:val="004027FF"/>
    <w:rsid w:val="00402817"/>
    <w:rsid w:val="00402823"/>
    <w:rsid w:val="0040294E"/>
    <w:rsid w:val="00402EB6"/>
    <w:rsid w:val="00403072"/>
    <w:rsid w:val="004032BF"/>
    <w:rsid w:val="004037C8"/>
    <w:rsid w:val="0040388D"/>
    <w:rsid w:val="00404319"/>
    <w:rsid w:val="0040454F"/>
    <w:rsid w:val="00404716"/>
    <w:rsid w:val="004047AD"/>
    <w:rsid w:val="00404808"/>
    <w:rsid w:val="00404831"/>
    <w:rsid w:val="00404D1B"/>
    <w:rsid w:val="00404D7D"/>
    <w:rsid w:val="00404EB0"/>
    <w:rsid w:val="00404FC1"/>
    <w:rsid w:val="00405523"/>
    <w:rsid w:val="0040582F"/>
    <w:rsid w:val="004058D5"/>
    <w:rsid w:val="00405A0E"/>
    <w:rsid w:val="00405C8C"/>
    <w:rsid w:val="00405D7D"/>
    <w:rsid w:val="00405E9C"/>
    <w:rsid w:val="004062E7"/>
    <w:rsid w:val="00406743"/>
    <w:rsid w:val="00406AFE"/>
    <w:rsid w:val="00406B06"/>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464"/>
    <w:rsid w:val="00413572"/>
    <w:rsid w:val="00413B72"/>
    <w:rsid w:val="00413CE7"/>
    <w:rsid w:val="00414EA8"/>
    <w:rsid w:val="00414EAC"/>
    <w:rsid w:val="004154D2"/>
    <w:rsid w:val="00416238"/>
    <w:rsid w:val="00416784"/>
    <w:rsid w:val="00416991"/>
    <w:rsid w:val="00416E0E"/>
    <w:rsid w:val="0041709C"/>
    <w:rsid w:val="004175E3"/>
    <w:rsid w:val="00417994"/>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2D83"/>
    <w:rsid w:val="00423107"/>
    <w:rsid w:val="004232CF"/>
    <w:rsid w:val="00423740"/>
    <w:rsid w:val="00424257"/>
    <w:rsid w:val="00424A65"/>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1EB9"/>
    <w:rsid w:val="0043255F"/>
    <w:rsid w:val="0043273D"/>
    <w:rsid w:val="004329B6"/>
    <w:rsid w:val="00432DC6"/>
    <w:rsid w:val="00433307"/>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6F7"/>
    <w:rsid w:val="004367A9"/>
    <w:rsid w:val="00436F8D"/>
    <w:rsid w:val="00437AE6"/>
    <w:rsid w:val="00437B9B"/>
    <w:rsid w:val="00437C0F"/>
    <w:rsid w:val="0044044A"/>
    <w:rsid w:val="00440E40"/>
    <w:rsid w:val="00441807"/>
    <w:rsid w:val="004419B6"/>
    <w:rsid w:val="00441BA9"/>
    <w:rsid w:val="00441C1B"/>
    <w:rsid w:val="00441F6B"/>
    <w:rsid w:val="0044204C"/>
    <w:rsid w:val="00442413"/>
    <w:rsid w:val="004425D2"/>
    <w:rsid w:val="004427B2"/>
    <w:rsid w:val="00442832"/>
    <w:rsid w:val="00443673"/>
    <w:rsid w:val="00443931"/>
    <w:rsid w:val="00443AA5"/>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85C"/>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020"/>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99E"/>
    <w:rsid w:val="00470BC3"/>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A3E"/>
    <w:rsid w:val="004771B3"/>
    <w:rsid w:val="00477606"/>
    <w:rsid w:val="00477737"/>
    <w:rsid w:val="00477840"/>
    <w:rsid w:val="00477854"/>
    <w:rsid w:val="00477C7F"/>
    <w:rsid w:val="004802A8"/>
    <w:rsid w:val="0048046F"/>
    <w:rsid w:val="004805E6"/>
    <w:rsid w:val="00480C76"/>
    <w:rsid w:val="00480DDA"/>
    <w:rsid w:val="00480E14"/>
    <w:rsid w:val="004816D2"/>
    <w:rsid w:val="0048188E"/>
    <w:rsid w:val="004818AE"/>
    <w:rsid w:val="00481B46"/>
    <w:rsid w:val="00481E5D"/>
    <w:rsid w:val="00481EDF"/>
    <w:rsid w:val="004821AA"/>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740"/>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29C"/>
    <w:rsid w:val="004969F4"/>
    <w:rsid w:val="00496C1A"/>
    <w:rsid w:val="004975C3"/>
    <w:rsid w:val="00497663"/>
    <w:rsid w:val="00497BB3"/>
    <w:rsid w:val="004A051A"/>
    <w:rsid w:val="004A08B4"/>
    <w:rsid w:val="004A0C79"/>
    <w:rsid w:val="004A0CF6"/>
    <w:rsid w:val="004A14FA"/>
    <w:rsid w:val="004A1612"/>
    <w:rsid w:val="004A1C89"/>
    <w:rsid w:val="004A1DFA"/>
    <w:rsid w:val="004A22B9"/>
    <w:rsid w:val="004A2392"/>
    <w:rsid w:val="004A250F"/>
    <w:rsid w:val="004A2983"/>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A7D72"/>
    <w:rsid w:val="004A7DD2"/>
    <w:rsid w:val="004B00AF"/>
    <w:rsid w:val="004B01F6"/>
    <w:rsid w:val="004B0427"/>
    <w:rsid w:val="004B0B0B"/>
    <w:rsid w:val="004B137E"/>
    <w:rsid w:val="004B13E1"/>
    <w:rsid w:val="004B14BA"/>
    <w:rsid w:val="004B1D7F"/>
    <w:rsid w:val="004B1FD9"/>
    <w:rsid w:val="004B21BA"/>
    <w:rsid w:val="004B270A"/>
    <w:rsid w:val="004B27EA"/>
    <w:rsid w:val="004B288D"/>
    <w:rsid w:val="004B291F"/>
    <w:rsid w:val="004B2930"/>
    <w:rsid w:val="004B2D49"/>
    <w:rsid w:val="004B2FFC"/>
    <w:rsid w:val="004B3061"/>
    <w:rsid w:val="004B308C"/>
    <w:rsid w:val="004B3303"/>
    <w:rsid w:val="004B3C45"/>
    <w:rsid w:val="004B3CA4"/>
    <w:rsid w:val="004B3CC8"/>
    <w:rsid w:val="004B431C"/>
    <w:rsid w:val="004B4514"/>
    <w:rsid w:val="004B4603"/>
    <w:rsid w:val="004B47A7"/>
    <w:rsid w:val="004B4D3C"/>
    <w:rsid w:val="004B53A2"/>
    <w:rsid w:val="004B5492"/>
    <w:rsid w:val="004B57F0"/>
    <w:rsid w:val="004B599F"/>
    <w:rsid w:val="004B5B97"/>
    <w:rsid w:val="004B5C06"/>
    <w:rsid w:val="004B66B0"/>
    <w:rsid w:val="004B6884"/>
    <w:rsid w:val="004B6A6C"/>
    <w:rsid w:val="004B6B07"/>
    <w:rsid w:val="004B71FC"/>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3C9B"/>
    <w:rsid w:val="004C4066"/>
    <w:rsid w:val="004C4290"/>
    <w:rsid w:val="004C43C5"/>
    <w:rsid w:val="004C537B"/>
    <w:rsid w:val="004C5484"/>
    <w:rsid w:val="004C5857"/>
    <w:rsid w:val="004C59AA"/>
    <w:rsid w:val="004C59B9"/>
    <w:rsid w:val="004C5D1D"/>
    <w:rsid w:val="004C6B93"/>
    <w:rsid w:val="004C6BC6"/>
    <w:rsid w:val="004C6C01"/>
    <w:rsid w:val="004C72F3"/>
    <w:rsid w:val="004C7355"/>
    <w:rsid w:val="004C7443"/>
    <w:rsid w:val="004C76F8"/>
    <w:rsid w:val="004C7979"/>
    <w:rsid w:val="004C7C90"/>
    <w:rsid w:val="004D01B5"/>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0EB"/>
    <w:rsid w:val="004E06DD"/>
    <w:rsid w:val="004E0EB5"/>
    <w:rsid w:val="004E1152"/>
    <w:rsid w:val="004E11F2"/>
    <w:rsid w:val="004E155E"/>
    <w:rsid w:val="004E1659"/>
    <w:rsid w:val="004E16F1"/>
    <w:rsid w:val="004E1A7B"/>
    <w:rsid w:val="004E1E8C"/>
    <w:rsid w:val="004E2330"/>
    <w:rsid w:val="004E25E0"/>
    <w:rsid w:val="004E2ACA"/>
    <w:rsid w:val="004E3108"/>
    <w:rsid w:val="004E3602"/>
    <w:rsid w:val="004E3B79"/>
    <w:rsid w:val="004E3B8E"/>
    <w:rsid w:val="004E3CBB"/>
    <w:rsid w:val="004E3E54"/>
    <w:rsid w:val="004E3F2E"/>
    <w:rsid w:val="004E410F"/>
    <w:rsid w:val="004E45EF"/>
    <w:rsid w:val="004E491B"/>
    <w:rsid w:val="004E4DAB"/>
    <w:rsid w:val="004E4E6D"/>
    <w:rsid w:val="004E53AA"/>
    <w:rsid w:val="004E5D03"/>
    <w:rsid w:val="004E5F00"/>
    <w:rsid w:val="004E5F15"/>
    <w:rsid w:val="004E6152"/>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3BF"/>
    <w:rsid w:val="004F5C3B"/>
    <w:rsid w:val="004F5E9A"/>
    <w:rsid w:val="004F611A"/>
    <w:rsid w:val="004F61A5"/>
    <w:rsid w:val="004F6423"/>
    <w:rsid w:val="004F6462"/>
    <w:rsid w:val="004F6A55"/>
    <w:rsid w:val="004F70EC"/>
    <w:rsid w:val="004F7118"/>
    <w:rsid w:val="004F7413"/>
    <w:rsid w:val="004F74B5"/>
    <w:rsid w:val="004F77CF"/>
    <w:rsid w:val="004F795A"/>
    <w:rsid w:val="004F79A3"/>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8AC"/>
    <w:rsid w:val="00507CE1"/>
    <w:rsid w:val="0051016E"/>
    <w:rsid w:val="00510522"/>
    <w:rsid w:val="00510D0C"/>
    <w:rsid w:val="00510F3E"/>
    <w:rsid w:val="00510FE0"/>
    <w:rsid w:val="00511296"/>
    <w:rsid w:val="0051130B"/>
    <w:rsid w:val="00511388"/>
    <w:rsid w:val="00511987"/>
    <w:rsid w:val="00511C94"/>
    <w:rsid w:val="00511CC8"/>
    <w:rsid w:val="00511D5A"/>
    <w:rsid w:val="00511EE5"/>
    <w:rsid w:val="0051208C"/>
    <w:rsid w:val="005120F0"/>
    <w:rsid w:val="005122A7"/>
    <w:rsid w:val="005122CE"/>
    <w:rsid w:val="00512362"/>
    <w:rsid w:val="005127EA"/>
    <w:rsid w:val="00512962"/>
    <w:rsid w:val="00512C5C"/>
    <w:rsid w:val="00512DFB"/>
    <w:rsid w:val="005130FE"/>
    <w:rsid w:val="00513708"/>
    <w:rsid w:val="00513A2C"/>
    <w:rsid w:val="00513E61"/>
    <w:rsid w:val="00513F57"/>
    <w:rsid w:val="00514087"/>
    <w:rsid w:val="0051470E"/>
    <w:rsid w:val="00514999"/>
    <w:rsid w:val="005153E7"/>
    <w:rsid w:val="005154D0"/>
    <w:rsid w:val="00515AB9"/>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B9E"/>
    <w:rsid w:val="00526BA5"/>
    <w:rsid w:val="00526BDF"/>
    <w:rsid w:val="00526FED"/>
    <w:rsid w:val="005271B1"/>
    <w:rsid w:val="00527289"/>
    <w:rsid w:val="0052750A"/>
    <w:rsid w:val="00527624"/>
    <w:rsid w:val="005276B8"/>
    <w:rsid w:val="00527780"/>
    <w:rsid w:val="00530367"/>
    <w:rsid w:val="0053143A"/>
    <w:rsid w:val="005320F4"/>
    <w:rsid w:val="005321A4"/>
    <w:rsid w:val="00532616"/>
    <w:rsid w:val="00532720"/>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6E95"/>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23"/>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3C9"/>
    <w:rsid w:val="0055647D"/>
    <w:rsid w:val="0055734D"/>
    <w:rsid w:val="005574BE"/>
    <w:rsid w:val="005579A7"/>
    <w:rsid w:val="00560844"/>
    <w:rsid w:val="00560A90"/>
    <w:rsid w:val="00560E6A"/>
    <w:rsid w:val="00560F2F"/>
    <w:rsid w:val="005611A2"/>
    <w:rsid w:val="005612EB"/>
    <w:rsid w:val="00561591"/>
    <w:rsid w:val="005616E3"/>
    <w:rsid w:val="005617CD"/>
    <w:rsid w:val="0056186D"/>
    <w:rsid w:val="00561920"/>
    <w:rsid w:val="00561A4F"/>
    <w:rsid w:val="00561BAE"/>
    <w:rsid w:val="005621F5"/>
    <w:rsid w:val="00562266"/>
    <w:rsid w:val="0056254D"/>
    <w:rsid w:val="00562B0E"/>
    <w:rsid w:val="00562D95"/>
    <w:rsid w:val="00562DE0"/>
    <w:rsid w:val="00563081"/>
    <w:rsid w:val="0056337A"/>
    <w:rsid w:val="00563E29"/>
    <w:rsid w:val="00563E38"/>
    <w:rsid w:val="00564127"/>
    <w:rsid w:val="00564747"/>
    <w:rsid w:val="0056492B"/>
    <w:rsid w:val="00565B17"/>
    <w:rsid w:val="00565BE9"/>
    <w:rsid w:val="00565CFA"/>
    <w:rsid w:val="00565E1C"/>
    <w:rsid w:val="00565EC2"/>
    <w:rsid w:val="00566056"/>
    <w:rsid w:val="00566087"/>
    <w:rsid w:val="00566101"/>
    <w:rsid w:val="00566E26"/>
    <w:rsid w:val="00567135"/>
    <w:rsid w:val="005671C3"/>
    <w:rsid w:val="0056753B"/>
    <w:rsid w:val="00570018"/>
    <w:rsid w:val="005700B5"/>
    <w:rsid w:val="00570419"/>
    <w:rsid w:val="005708E6"/>
    <w:rsid w:val="00570BA5"/>
    <w:rsid w:val="00570E49"/>
    <w:rsid w:val="00570F3B"/>
    <w:rsid w:val="00571585"/>
    <w:rsid w:val="00571640"/>
    <w:rsid w:val="00571C91"/>
    <w:rsid w:val="00571CB6"/>
    <w:rsid w:val="00571CC9"/>
    <w:rsid w:val="005728C9"/>
    <w:rsid w:val="005729A3"/>
    <w:rsid w:val="00572B89"/>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8A9"/>
    <w:rsid w:val="005759ED"/>
    <w:rsid w:val="00575B44"/>
    <w:rsid w:val="00575FFC"/>
    <w:rsid w:val="005769FE"/>
    <w:rsid w:val="00576C13"/>
    <w:rsid w:val="00576D0A"/>
    <w:rsid w:val="00576EF2"/>
    <w:rsid w:val="0057780A"/>
    <w:rsid w:val="005778D3"/>
    <w:rsid w:val="005778DE"/>
    <w:rsid w:val="00577DA7"/>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83"/>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25C8"/>
    <w:rsid w:val="00593925"/>
    <w:rsid w:val="00593AE4"/>
    <w:rsid w:val="00593F56"/>
    <w:rsid w:val="005940CC"/>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10E"/>
    <w:rsid w:val="005A1298"/>
    <w:rsid w:val="005A1656"/>
    <w:rsid w:val="005A1672"/>
    <w:rsid w:val="005A1E58"/>
    <w:rsid w:val="005A203E"/>
    <w:rsid w:val="005A25CC"/>
    <w:rsid w:val="005A2828"/>
    <w:rsid w:val="005A28A2"/>
    <w:rsid w:val="005A3754"/>
    <w:rsid w:val="005A3A3F"/>
    <w:rsid w:val="005A3E1F"/>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4"/>
    <w:rsid w:val="005B5ECB"/>
    <w:rsid w:val="005B60EF"/>
    <w:rsid w:val="005B6156"/>
    <w:rsid w:val="005B6437"/>
    <w:rsid w:val="005B656F"/>
    <w:rsid w:val="005B6D86"/>
    <w:rsid w:val="005B7631"/>
    <w:rsid w:val="005B7868"/>
    <w:rsid w:val="005B7E5E"/>
    <w:rsid w:val="005C04B9"/>
    <w:rsid w:val="005C0B3F"/>
    <w:rsid w:val="005C0C87"/>
    <w:rsid w:val="005C120E"/>
    <w:rsid w:val="005C1293"/>
    <w:rsid w:val="005C1ECB"/>
    <w:rsid w:val="005C21AF"/>
    <w:rsid w:val="005C2268"/>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888"/>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4DE1"/>
    <w:rsid w:val="005D5009"/>
    <w:rsid w:val="005D59DE"/>
    <w:rsid w:val="005D5A66"/>
    <w:rsid w:val="005D6404"/>
    <w:rsid w:val="005D643A"/>
    <w:rsid w:val="005D64BF"/>
    <w:rsid w:val="005D6686"/>
    <w:rsid w:val="005D69D5"/>
    <w:rsid w:val="005D7169"/>
    <w:rsid w:val="005D75EB"/>
    <w:rsid w:val="005D7618"/>
    <w:rsid w:val="005D78C6"/>
    <w:rsid w:val="005E0227"/>
    <w:rsid w:val="005E04AB"/>
    <w:rsid w:val="005E0DBC"/>
    <w:rsid w:val="005E0E19"/>
    <w:rsid w:val="005E1A9B"/>
    <w:rsid w:val="005E1AD1"/>
    <w:rsid w:val="005E2033"/>
    <w:rsid w:val="005E2263"/>
    <w:rsid w:val="005E2654"/>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F10"/>
    <w:rsid w:val="005E57C6"/>
    <w:rsid w:val="005E5B28"/>
    <w:rsid w:val="005E5E93"/>
    <w:rsid w:val="005E5F46"/>
    <w:rsid w:val="005E6237"/>
    <w:rsid w:val="005E637B"/>
    <w:rsid w:val="005E6539"/>
    <w:rsid w:val="005E6904"/>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CE7"/>
    <w:rsid w:val="005F4E56"/>
    <w:rsid w:val="005F52E9"/>
    <w:rsid w:val="005F53E9"/>
    <w:rsid w:val="005F592F"/>
    <w:rsid w:val="005F5ADC"/>
    <w:rsid w:val="005F5BB1"/>
    <w:rsid w:val="005F6241"/>
    <w:rsid w:val="005F6A9E"/>
    <w:rsid w:val="005F6E71"/>
    <w:rsid w:val="005F6F82"/>
    <w:rsid w:val="005F7725"/>
    <w:rsid w:val="005F786A"/>
    <w:rsid w:val="005F7932"/>
    <w:rsid w:val="005F7A30"/>
    <w:rsid w:val="00600002"/>
    <w:rsid w:val="00600A0D"/>
    <w:rsid w:val="00600D56"/>
    <w:rsid w:val="00600FA7"/>
    <w:rsid w:val="006010E2"/>
    <w:rsid w:val="0060114F"/>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086"/>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2AF"/>
    <w:rsid w:val="006214C1"/>
    <w:rsid w:val="00621552"/>
    <w:rsid w:val="00621896"/>
    <w:rsid w:val="00621D48"/>
    <w:rsid w:val="00621F0F"/>
    <w:rsid w:val="00622313"/>
    <w:rsid w:val="006224A9"/>
    <w:rsid w:val="00622504"/>
    <w:rsid w:val="0062258D"/>
    <w:rsid w:val="00622ACE"/>
    <w:rsid w:val="00622BF9"/>
    <w:rsid w:val="00622FC3"/>
    <w:rsid w:val="00622FD0"/>
    <w:rsid w:val="00623015"/>
    <w:rsid w:val="006236BF"/>
    <w:rsid w:val="006236F6"/>
    <w:rsid w:val="00623EEA"/>
    <w:rsid w:val="006245A3"/>
    <w:rsid w:val="006247D7"/>
    <w:rsid w:val="0062499F"/>
    <w:rsid w:val="00624A6E"/>
    <w:rsid w:val="00624B56"/>
    <w:rsid w:val="00624EEB"/>
    <w:rsid w:val="0062518A"/>
    <w:rsid w:val="00625382"/>
    <w:rsid w:val="00625A78"/>
    <w:rsid w:val="00625BEC"/>
    <w:rsid w:val="00625CBA"/>
    <w:rsid w:val="00625EB5"/>
    <w:rsid w:val="006264DC"/>
    <w:rsid w:val="00626622"/>
    <w:rsid w:val="0062672E"/>
    <w:rsid w:val="00626A47"/>
    <w:rsid w:val="00626D6E"/>
    <w:rsid w:val="00626F29"/>
    <w:rsid w:val="006270F8"/>
    <w:rsid w:val="00627189"/>
    <w:rsid w:val="00627A45"/>
    <w:rsid w:val="00627A9B"/>
    <w:rsid w:val="00627E61"/>
    <w:rsid w:val="006305CB"/>
    <w:rsid w:val="0063066A"/>
    <w:rsid w:val="0063074C"/>
    <w:rsid w:val="00630817"/>
    <w:rsid w:val="00630830"/>
    <w:rsid w:val="0063103C"/>
    <w:rsid w:val="00632AE5"/>
    <w:rsid w:val="00633096"/>
    <w:rsid w:val="00633148"/>
    <w:rsid w:val="0063340D"/>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AF0"/>
    <w:rsid w:val="00642C0D"/>
    <w:rsid w:val="00643396"/>
    <w:rsid w:val="0064345F"/>
    <w:rsid w:val="006434A0"/>
    <w:rsid w:val="00643B36"/>
    <w:rsid w:val="006440A4"/>
    <w:rsid w:val="0064410E"/>
    <w:rsid w:val="0064479A"/>
    <w:rsid w:val="00644828"/>
    <w:rsid w:val="006449BB"/>
    <w:rsid w:val="00644B7E"/>
    <w:rsid w:val="006452A3"/>
    <w:rsid w:val="006452C7"/>
    <w:rsid w:val="00645B62"/>
    <w:rsid w:val="0064646A"/>
    <w:rsid w:val="00646966"/>
    <w:rsid w:val="00646C93"/>
    <w:rsid w:val="00647065"/>
    <w:rsid w:val="006473D1"/>
    <w:rsid w:val="0064786C"/>
    <w:rsid w:val="00647C4E"/>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9D9"/>
    <w:rsid w:val="00654C1B"/>
    <w:rsid w:val="00654D23"/>
    <w:rsid w:val="006551BA"/>
    <w:rsid w:val="00655B05"/>
    <w:rsid w:val="00655CD7"/>
    <w:rsid w:val="006563C3"/>
    <w:rsid w:val="006566B0"/>
    <w:rsid w:val="0065671B"/>
    <w:rsid w:val="0065692D"/>
    <w:rsid w:val="00656E37"/>
    <w:rsid w:val="00656ED9"/>
    <w:rsid w:val="00657440"/>
    <w:rsid w:val="00657853"/>
    <w:rsid w:val="00657A2A"/>
    <w:rsid w:val="00657E7D"/>
    <w:rsid w:val="00657ED8"/>
    <w:rsid w:val="00660236"/>
    <w:rsid w:val="0066053E"/>
    <w:rsid w:val="0066103B"/>
    <w:rsid w:val="00661467"/>
    <w:rsid w:val="00661B67"/>
    <w:rsid w:val="00661C5F"/>
    <w:rsid w:val="00661EFA"/>
    <w:rsid w:val="00661F69"/>
    <w:rsid w:val="00662431"/>
    <w:rsid w:val="006628E9"/>
    <w:rsid w:val="0066373F"/>
    <w:rsid w:val="006638B8"/>
    <w:rsid w:val="006639EF"/>
    <w:rsid w:val="00663F0D"/>
    <w:rsid w:val="0066409A"/>
    <w:rsid w:val="00664370"/>
    <w:rsid w:val="00664986"/>
    <w:rsid w:val="00664A50"/>
    <w:rsid w:val="00664AC9"/>
    <w:rsid w:val="00664F68"/>
    <w:rsid w:val="00664FAF"/>
    <w:rsid w:val="0066503B"/>
    <w:rsid w:val="0066545F"/>
    <w:rsid w:val="00665461"/>
    <w:rsid w:val="006655D7"/>
    <w:rsid w:val="00665817"/>
    <w:rsid w:val="006658B7"/>
    <w:rsid w:val="006658F7"/>
    <w:rsid w:val="00665BB3"/>
    <w:rsid w:val="006660F7"/>
    <w:rsid w:val="0066625C"/>
    <w:rsid w:val="006664EB"/>
    <w:rsid w:val="00666BEB"/>
    <w:rsid w:val="00666D3B"/>
    <w:rsid w:val="00666F2A"/>
    <w:rsid w:val="006677D3"/>
    <w:rsid w:val="006678FD"/>
    <w:rsid w:val="006700F9"/>
    <w:rsid w:val="00670842"/>
    <w:rsid w:val="00670F41"/>
    <w:rsid w:val="00670FA5"/>
    <w:rsid w:val="0067132F"/>
    <w:rsid w:val="00671E43"/>
    <w:rsid w:val="00671E9C"/>
    <w:rsid w:val="00671EFA"/>
    <w:rsid w:val="00672155"/>
    <w:rsid w:val="00672254"/>
    <w:rsid w:val="00672330"/>
    <w:rsid w:val="006724B7"/>
    <w:rsid w:val="00672677"/>
    <w:rsid w:val="00672791"/>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1BD"/>
    <w:rsid w:val="00686323"/>
    <w:rsid w:val="00686330"/>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572"/>
    <w:rsid w:val="006926D9"/>
    <w:rsid w:val="0069276D"/>
    <w:rsid w:val="006928E0"/>
    <w:rsid w:val="00692B21"/>
    <w:rsid w:val="0069327B"/>
    <w:rsid w:val="00693558"/>
    <w:rsid w:val="0069415D"/>
    <w:rsid w:val="0069427C"/>
    <w:rsid w:val="006942FC"/>
    <w:rsid w:val="0069434D"/>
    <w:rsid w:val="00694380"/>
    <w:rsid w:val="00695502"/>
    <w:rsid w:val="006958FC"/>
    <w:rsid w:val="00696296"/>
    <w:rsid w:val="006962E3"/>
    <w:rsid w:val="00696BAA"/>
    <w:rsid w:val="00696CFA"/>
    <w:rsid w:val="00696D3F"/>
    <w:rsid w:val="00696FB3"/>
    <w:rsid w:val="00697180"/>
    <w:rsid w:val="006972B8"/>
    <w:rsid w:val="00697D7E"/>
    <w:rsid w:val="00697EEB"/>
    <w:rsid w:val="006A0182"/>
    <w:rsid w:val="006A041D"/>
    <w:rsid w:val="006A0D88"/>
    <w:rsid w:val="006A1597"/>
    <w:rsid w:val="006A165A"/>
    <w:rsid w:val="006A16C7"/>
    <w:rsid w:val="006A171C"/>
    <w:rsid w:val="006A18FF"/>
    <w:rsid w:val="006A1A0B"/>
    <w:rsid w:val="006A1D21"/>
    <w:rsid w:val="006A20BD"/>
    <w:rsid w:val="006A2312"/>
    <w:rsid w:val="006A271B"/>
    <w:rsid w:val="006A29EF"/>
    <w:rsid w:val="006A2A11"/>
    <w:rsid w:val="006A2B43"/>
    <w:rsid w:val="006A327B"/>
    <w:rsid w:val="006A3EFA"/>
    <w:rsid w:val="006A482D"/>
    <w:rsid w:val="006A48A9"/>
    <w:rsid w:val="006A4E81"/>
    <w:rsid w:val="006A50FE"/>
    <w:rsid w:val="006A5517"/>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93"/>
    <w:rsid w:val="006B38BC"/>
    <w:rsid w:val="006B38FC"/>
    <w:rsid w:val="006B3B5F"/>
    <w:rsid w:val="006B4A74"/>
    <w:rsid w:val="006B5189"/>
    <w:rsid w:val="006B558D"/>
    <w:rsid w:val="006B56BE"/>
    <w:rsid w:val="006B5735"/>
    <w:rsid w:val="006B5E5B"/>
    <w:rsid w:val="006B6316"/>
    <w:rsid w:val="006B65DA"/>
    <w:rsid w:val="006B6F2F"/>
    <w:rsid w:val="006B7110"/>
    <w:rsid w:val="006B732C"/>
    <w:rsid w:val="006B74E1"/>
    <w:rsid w:val="006B75A6"/>
    <w:rsid w:val="006B7648"/>
    <w:rsid w:val="006B77FD"/>
    <w:rsid w:val="006B7C74"/>
    <w:rsid w:val="006B7D0A"/>
    <w:rsid w:val="006C0462"/>
    <w:rsid w:val="006C04B9"/>
    <w:rsid w:val="006C08C3"/>
    <w:rsid w:val="006C08D0"/>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9B7"/>
    <w:rsid w:val="006C6C59"/>
    <w:rsid w:val="006C6C96"/>
    <w:rsid w:val="006C735D"/>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5D"/>
    <w:rsid w:val="006D2696"/>
    <w:rsid w:val="006D2B24"/>
    <w:rsid w:val="006D2C8E"/>
    <w:rsid w:val="006D35BB"/>
    <w:rsid w:val="006D3642"/>
    <w:rsid w:val="006D3808"/>
    <w:rsid w:val="006D3B9D"/>
    <w:rsid w:val="006D46C9"/>
    <w:rsid w:val="006D54AC"/>
    <w:rsid w:val="006D54E6"/>
    <w:rsid w:val="006D5523"/>
    <w:rsid w:val="006D56B9"/>
    <w:rsid w:val="006D5B87"/>
    <w:rsid w:val="006D5BF2"/>
    <w:rsid w:val="006D5CB1"/>
    <w:rsid w:val="006D616D"/>
    <w:rsid w:val="006D6503"/>
    <w:rsid w:val="006D6CE3"/>
    <w:rsid w:val="006D730C"/>
    <w:rsid w:val="006D73E8"/>
    <w:rsid w:val="006D7427"/>
    <w:rsid w:val="006D742A"/>
    <w:rsid w:val="006D7F65"/>
    <w:rsid w:val="006E00F9"/>
    <w:rsid w:val="006E0B8F"/>
    <w:rsid w:val="006E0BF4"/>
    <w:rsid w:val="006E1210"/>
    <w:rsid w:val="006E1228"/>
    <w:rsid w:val="006E122C"/>
    <w:rsid w:val="006E126F"/>
    <w:rsid w:val="006E1499"/>
    <w:rsid w:val="006E14C4"/>
    <w:rsid w:val="006E2ABB"/>
    <w:rsid w:val="006E2B6D"/>
    <w:rsid w:val="006E306F"/>
    <w:rsid w:val="006E31E2"/>
    <w:rsid w:val="006E3394"/>
    <w:rsid w:val="006E37EF"/>
    <w:rsid w:val="006E3A55"/>
    <w:rsid w:val="006E4569"/>
    <w:rsid w:val="006E4C77"/>
    <w:rsid w:val="006E4FCC"/>
    <w:rsid w:val="006E5D0F"/>
    <w:rsid w:val="006E5E52"/>
    <w:rsid w:val="006E5F3A"/>
    <w:rsid w:val="006E6292"/>
    <w:rsid w:val="006E652F"/>
    <w:rsid w:val="006E6531"/>
    <w:rsid w:val="006E6627"/>
    <w:rsid w:val="006E66B4"/>
    <w:rsid w:val="006E68A5"/>
    <w:rsid w:val="006E6F4C"/>
    <w:rsid w:val="006E6FB0"/>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622"/>
    <w:rsid w:val="006F48F4"/>
    <w:rsid w:val="006F5562"/>
    <w:rsid w:val="006F5A1F"/>
    <w:rsid w:val="006F5D8B"/>
    <w:rsid w:val="006F610C"/>
    <w:rsid w:val="006F6268"/>
    <w:rsid w:val="006F64B2"/>
    <w:rsid w:val="006F6E63"/>
    <w:rsid w:val="006F6F08"/>
    <w:rsid w:val="006F70CA"/>
    <w:rsid w:val="006F7915"/>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846"/>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54"/>
    <w:rsid w:val="0070546F"/>
    <w:rsid w:val="00705A74"/>
    <w:rsid w:val="00705BF3"/>
    <w:rsid w:val="00705CBB"/>
    <w:rsid w:val="00705F51"/>
    <w:rsid w:val="00706AFC"/>
    <w:rsid w:val="00706FFF"/>
    <w:rsid w:val="0070701C"/>
    <w:rsid w:val="00707988"/>
    <w:rsid w:val="007079DA"/>
    <w:rsid w:val="00707A8A"/>
    <w:rsid w:val="00707E37"/>
    <w:rsid w:val="007101CA"/>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9CC"/>
    <w:rsid w:val="00715BC2"/>
    <w:rsid w:val="00715FD2"/>
    <w:rsid w:val="00716776"/>
    <w:rsid w:val="00716A32"/>
    <w:rsid w:val="00716D96"/>
    <w:rsid w:val="00717708"/>
    <w:rsid w:val="00717AF7"/>
    <w:rsid w:val="007206BF"/>
    <w:rsid w:val="00720798"/>
    <w:rsid w:val="00720FED"/>
    <w:rsid w:val="007217EB"/>
    <w:rsid w:val="00721C04"/>
    <w:rsid w:val="00721C3A"/>
    <w:rsid w:val="00721D45"/>
    <w:rsid w:val="00721D96"/>
    <w:rsid w:val="00721F27"/>
    <w:rsid w:val="0072200B"/>
    <w:rsid w:val="00722100"/>
    <w:rsid w:val="00722424"/>
    <w:rsid w:val="007225EB"/>
    <w:rsid w:val="00722763"/>
    <w:rsid w:val="0072320E"/>
    <w:rsid w:val="0072329F"/>
    <w:rsid w:val="00723724"/>
    <w:rsid w:val="007237E2"/>
    <w:rsid w:val="00723881"/>
    <w:rsid w:val="00723EFF"/>
    <w:rsid w:val="0072451D"/>
    <w:rsid w:val="0072483C"/>
    <w:rsid w:val="007252D9"/>
    <w:rsid w:val="0072539B"/>
    <w:rsid w:val="00725731"/>
    <w:rsid w:val="0072580A"/>
    <w:rsid w:val="0072582D"/>
    <w:rsid w:val="007258B5"/>
    <w:rsid w:val="00725BB0"/>
    <w:rsid w:val="00725C96"/>
    <w:rsid w:val="00725DB3"/>
    <w:rsid w:val="00727C7F"/>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225"/>
    <w:rsid w:val="0074158D"/>
    <w:rsid w:val="0074172A"/>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138"/>
    <w:rsid w:val="007562EB"/>
    <w:rsid w:val="007563E0"/>
    <w:rsid w:val="00756743"/>
    <w:rsid w:val="00756D69"/>
    <w:rsid w:val="007573F6"/>
    <w:rsid w:val="007574D0"/>
    <w:rsid w:val="0075779B"/>
    <w:rsid w:val="007600E4"/>
    <w:rsid w:val="007604E9"/>
    <w:rsid w:val="00760739"/>
    <w:rsid w:val="00760BFB"/>
    <w:rsid w:val="00761242"/>
    <w:rsid w:val="00761CD9"/>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66D2A"/>
    <w:rsid w:val="00770789"/>
    <w:rsid w:val="00770853"/>
    <w:rsid w:val="00770B33"/>
    <w:rsid w:val="00770C86"/>
    <w:rsid w:val="00770CC5"/>
    <w:rsid w:val="00770DCE"/>
    <w:rsid w:val="00771279"/>
    <w:rsid w:val="007715BC"/>
    <w:rsid w:val="00771670"/>
    <w:rsid w:val="00771BE7"/>
    <w:rsid w:val="00771FFE"/>
    <w:rsid w:val="00772122"/>
    <w:rsid w:val="00772A2A"/>
    <w:rsid w:val="00772A49"/>
    <w:rsid w:val="00772A77"/>
    <w:rsid w:val="007733E0"/>
    <w:rsid w:val="00773500"/>
    <w:rsid w:val="00773588"/>
    <w:rsid w:val="00773984"/>
    <w:rsid w:val="00773992"/>
    <w:rsid w:val="00773E03"/>
    <w:rsid w:val="00774558"/>
    <w:rsid w:val="007746E9"/>
    <w:rsid w:val="00774BDE"/>
    <w:rsid w:val="00774E4C"/>
    <w:rsid w:val="00774E7B"/>
    <w:rsid w:val="007750FA"/>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A72"/>
    <w:rsid w:val="00781DF0"/>
    <w:rsid w:val="007820CC"/>
    <w:rsid w:val="00782179"/>
    <w:rsid w:val="00782275"/>
    <w:rsid w:val="00782748"/>
    <w:rsid w:val="0078274F"/>
    <w:rsid w:val="007829DA"/>
    <w:rsid w:val="00782A18"/>
    <w:rsid w:val="00782A9D"/>
    <w:rsid w:val="00782E11"/>
    <w:rsid w:val="00783141"/>
    <w:rsid w:val="007832D0"/>
    <w:rsid w:val="007834F7"/>
    <w:rsid w:val="00783650"/>
    <w:rsid w:val="00783D44"/>
    <w:rsid w:val="00783F88"/>
    <w:rsid w:val="007840DC"/>
    <w:rsid w:val="00785059"/>
    <w:rsid w:val="0078534A"/>
    <w:rsid w:val="0078562F"/>
    <w:rsid w:val="00785725"/>
    <w:rsid w:val="007859DF"/>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5E8"/>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0FBD"/>
    <w:rsid w:val="007A1198"/>
    <w:rsid w:val="007A1509"/>
    <w:rsid w:val="007A1890"/>
    <w:rsid w:val="007A1940"/>
    <w:rsid w:val="007A1E09"/>
    <w:rsid w:val="007A1E31"/>
    <w:rsid w:val="007A1F07"/>
    <w:rsid w:val="007A2A0C"/>
    <w:rsid w:val="007A2E03"/>
    <w:rsid w:val="007A34F3"/>
    <w:rsid w:val="007A359C"/>
    <w:rsid w:val="007A3A64"/>
    <w:rsid w:val="007A3DB5"/>
    <w:rsid w:val="007A412D"/>
    <w:rsid w:val="007A48F5"/>
    <w:rsid w:val="007A4CAD"/>
    <w:rsid w:val="007A4DA7"/>
    <w:rsid w:val="007A4F25"/>
    <w:rsid w:val="007A5321"/>
    <w:rsid w:val="007A5A5B"/>
    <w:rsid w:val="007A5C9D"/>
    <w:rsid w:val="007A5E2E"/>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64"/>
    <w:rsid w:val="007C17AC"/>
    <w:rsid w:val="007C1AA4"/>
    <w:rsid w:val="007C1C7E"/>
    <w:rsid w:val="007C29B4"/>
    <w:rsid w:val="007C2ED3"/>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C97"/>
    <w:rsid w:val="007C7EAB"/>
    <w:rsid w:val="007D0395"/>
    <w:rsid w:val="007D0777"/>
    <w:rsid w:val="007D0C49"/>
    <w:rsid w:val="007D1325"/>
    <w:rsid w:val="007D159C"/>
    <w:rsid w:val="007D1764"/>
    <w:rsid w:val="007D1CAF"/>
    <w:rsid w:val="007D1DD3"/>
    <w:rsid w:val="007D20CF"/>
    <w:rsid w:val="007D30D3"/>
    <w:rsid w:val="007D3125"/>
    <w:rsid w:val="007D312C"/>
    <w:rsid w:val="007D3418"/>
    <w:rsid w:val="007D34BE"/>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D7DA4"/>
    <w:rsid w:val="007E087C"/>
    <w:rsid w:val="007E15BF"/>
    <w:rsid w:val="007E1642"/>
    <w:rsid w:val="007E16C0"/>
    <w:rsid w:val="007E17FD"/>
    <w:rsid w:val="007E18CA"/>
    <w:rsid w:val="007E1D20"/>
    <w:rsid w:val="007E24F8"/>
    <w:rsid w:val="007E2739"/>
    <w:rsid w:val="007E2916"/>
    <w:rsid w:val="007E2AF1"/>
    <w:rsid w:val="007E2CDC"/>
    <w:rsid w:val="007E2D0F"/>
    <w:rsid w:val="007E2E73"/>
    <w:rsid w:val="007E3114"/>
    <w:rsid w:val="007E366F"/>
    <w:rsid w:val="007E379D"/>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A7A"/>
    <w:rsid w:val="007F3C73"/>
    <w:rsid w:val="007F42D2"/>
    <w:rsid w:val="007F48A4"/>
    <w:rsid w:val="007F4D81"/>
    <w:rsid w:val="007F4FE8"/>
    <w:rsid w:val="007F5065"/>
    <w:rsid w:val="007F54B4"/>
    <w:rsid w:val="007F57E5"/>
    <w:rsid w:val="007F63EB"/>
    <w:rsid w:val="007F6759"/>
    <w:rsid w:val="007F676A"/>
    <w:rsid w:val="007F69F7"/>
    <w:rsid w:val="007F6D77"/>
    <w:rsid w:val="007F7123"/>
    <w:rsid w:val="007F71A1"/>
    <w:rsid w:val="007F7292"/>
    <w:rsid w:val="007F76F5"/>
    <w:rsid w:val="007F78CE"/>
    <w:rsid w:val="0080002A"/>
    <w:rsid w:val="00800116"/>
    <w:rsid w:val="008002BD"/>
    <w:rsid w:val="008003D9"/>
    <w:rsid w:val="008006CD"/>
    <w:rsid w:val="00800AA6"/>
    <w:rsid w:val="00800C7F"/>
    <w:rsid w:val="00800F86"/>
    <w:rsid w:val="008012CE"/>
    <w:rsid w:val="0080168E"/>
    <w:rsid w:val="008016F4"/>
    <w:rsid w:val="00801F57"/>
    <w:rsid w:val="00802721"/>
    <w:rsid w:val="00802D4E"/>
    <w:rsid w:val="00802E65"/>
    <w:rsid w:val="008034EE"/>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123"/>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172A3"/>
    <w:rsid w:val="00820053"/>
    <w:rsid w:val="00820171"/>
    <w:rsid w:val="00820196"/>
    <w:rsid w:val="00820250"/>
    <w:rsid w:val="00820A7A"/>
    <w:rsid w:val="00820F3D"/>
    <w:rsid w:val="00820F6C"/>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AB1"/>
    <w:rsid w:val="00827E66"/>
    <w:rsid w:val="00830397"/>
    <w:rsid w:val="008304A8"/>
    <w:rsid w:val="00830644"/>
    <w:rsid w:val="00830856"/>
    <w:rsid w:val="00830DB1"/>
    <w:rsid w:val="008312A9"/>
    <w:rsid w:val="0083145D"/>
    <w:rsid w:val="0083173B"/>
    <w:rsid w:val="00831BB5"/>
    <w:rsid w:val="008321C9"/>
    <w:rsid w:val="00832283"/>
    <w:rsid w:val="0083259E"/>
    <w:rsid w:val="008325AA"/>
    <w:rsid w:val="00832913"/>
    <w:rsid w:val="00832DB1"/>
    <w:rsid w:val="00832F41"/>
    <w:rsid w:val="0083302E"/>
    <w:rsid w:val="0083305C"/>
    <w:rsid w:val="0083347D"/>
    <w:rsid w:val="00833941"/>
    <w:rsid w:val="00833A7F"/>
    <w:rsid w:val="00833E4B"/>
    <w:rsid w:val="00833F8E"/>
    <w:rsid w:val="008344A1"/>
    <w:rsid w:val="0083482E"/>
    <w:rsid w:val="00834A63"/>
    <w:rsid w:val="00834D30"/>
    <w:rsid w:val="008354F7"/>
    <w:rsid w:val="008357BD"/>
    <w:rsid w:val="00835A5C"/>
    <w:rsid w:val="00835C34"/>
    <w:rsid w:val="00835CD9"/>
    <w:rsid w:val="0083689F"/>
    <w:rsid w:val="00836921"/>
    <w:rsid w:val="00836B4A"/>
    <w:rsid w:val="0083779B"/>
    <w:rsid w:val="00837AD5"/>
    <w:rsid w:val="00837ADF"/>
    <w:rsid w:val="00837CF4"/>
    <w:rsid w:val="00840B0B"/>
    <w:rsid w:val="00840CCE"/>
    <w:rsid w:val="00841693"/>
    <w:rsid w:val="0084198F"/>
    <w:rsid w:val="00842071"/>
    <w:rsid w:val="0084215F"/>
    <w:rsid w:val="00842566"/>
    <w:rsid w:val="00842614"/>
    <w:rsid w:val="00842FC5"/>
    <w:rsid w:val="008433F7"/>
    <w:rsid w:val="0084351E"/>
    <w:rsid w:val="008436A2"/>
    <w:rsid w:val="0084381E"/>
    <w:rsid w:val="008438B3"/>
    <w:rsid w:val="008439B1"/>
    <w:rsid w:val="00843B95"/>
    <w:rsid w:val="00844037"/>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5F"/>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874"/>
    <w:rsid w:val="00853A06"/>
    <w:rsid w:val="00854469"/>
    <w:rsid w:val="00854495"/>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083"/>
    <w:rsid w:val="0086263C"/>
    <w:rsid w:val="0086263E"/>
    <w:rsid w:val="008629E3"/>
    <w:rsid w:val="00862BB0"/>
    <w:rsid w:val="00862DEB"/>
    <w:rsid w:val="00862E43"/>
    <w:rsid w:val="00862E8C"/>
    <w:rsid w:val="00863069"/>
    <w:rsid w:val="0086351D"/>
    <w:rsid w:val="00863BB8"/>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0D9A"/>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E67"/>
    <w:rsid w:val="00874F38"/>
    <w:rsid w:val="008753AF"/>
    <w:rsid w:val="00875C83"/>
    <w:rsid w:val="00875D91"/>
    <w:rsid w:val="00875E12"/>
    <w:rsid w:val="00876434"/>
    <w:rsid w:val="00876708"/>
    <w:rsid w:val="00876741"/>
    <w:rsid w:val="00876D07"/>
    <w:rsid w:val="00876D19"/>
    <w:rsid w:val="00877077"/>
    <w:rsid w:val="0087786F"/>
    <w:rsid w:val="00877930"/>
    <w:rsid w:val="00877B7E"/>
    <w:rsid w:val="0088024B"/>
    <w:rsid w:val="00880301"/>
    <w:rsid w:val="008803A0"/>
    <w:rsid w:val="008804FE"/>
    <w:rsid w:val="008805CD"/>
    <w:rsid w:val="0088063E"/>
    <w:rsid w:val="00880748"/>
    <w:rsid w:val="00880D29"/>
    <w:rsid w:val="00881315"/>
    <w:rsid w:val="00881419"/>
    <w:rsid w:val="00881B83"/>
    <w:rsid w:val="00882128"/>
    <w:rsid w:val="008821D7"/>
    <w:rsid w:val="00882995"/>
    <w:rsid w:val="00883112"/>
    <w:rsid w:val="008832EE"/>
    <w:rsid w:val="00883B1C"/>
    <w:rsid w:val="00884268"/>
    <w:rsid w:val="0088486A"/>
    <w:rsid w:val="008849FE"/>
    <w:rsid w:val="00885150"/>
    <w:rsid w:val="00885516"/>
    <w:rsid w:val="00885728"/>
    <w:rsid w:val="00885C8D"/>
    <w:rsid w:val="00885FA1"/>
    <w:rsid w:val="00886383"/>
    <w:rsid w:val="00886599"/>
    <w:rsid w:val="00886890"/>
    <w:rsid w:val="008868FE"/>
    <w:rsid w:val="00886B2E"/>
    <w:rsid w:val="00886EA2"/>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50C"/>
    <w:rsid w:val="00893776"/>
    <w:rsid w:val="00893A1A"/>
    <w:rsid w:val="008941A7"/>
    <w:rsid w:val="008944D4"/>
    <w:rsid w:val="00894703"/>
    <w:rsid w:val="00894856"/>
    <w:rsid w:val="00894CC1"/>
    <w:rsid w:val="00894E20"/>
    <w:rsid w:val="008952F1"/>
    <w:rsid w:val="008953D7"/>
    <w:rsid w:val="00895AC0"/>
    <w:rsid w:val="00896531"/>
    <w:rsid w:val="00896697"/>
    <w:rsid w:val="00896DF4"/>
    <w:rsid w:val="008971AB"/>
    <w:rsid w:val="008974C6"/>
    <w:rsid w:val="00897891"/>
    <w:rsid w:val="008978EF"/>
    <w:rsid w:val="00897DA6"/>
    <w:rsid w:val="00897EDF"/>
    <w:rsid w:val="00897F1E"/>
    <w:rsid w:val="008A0537"/>
    <w:rsid w:val="008A0713"/>
    <w:rsid w:val="008A0785"/>
    <w:rsid w:val="008A132A"/>
    <w:rsid w:val="008A13FA"/>
    <w:rsid w:val="008A15D2"/>
    <w:rsid w:val="008A2019"/>
    <w:rsid w:val="008A2045"/>
    <w:rsid w:val="008A295C"/>
    <w:rsid w:val="008A2B51"/>
    <w:rsid w:val="008A2C13"/>
    <w:rsid w:val="008A30F3"/>
    <w:rsid w:val="008A3375"/>
    <w:rsid w:val="008A3509"/>
    <w:rsid w:val="008A38A5"/>
    <w:rsid w:val="008A3909"/>
    <w:rsid w:val="008A3CAB"/>
    <w:rsid w:val="008A3D55"/>
    <w:rsid w:val="008A3FBE"/>
    <w:rsid w:val="008A3FC7"/>
    <w:rsid w:val="008A425F"/>
    <w:rsid w:val="008A42A1"/>
    <w:rsid w:val="008A45C9"/>
    <w:rsid w:val="008A4B0E"/>
    <w:rsid w:val="008A4B56"/>
    <w:rsid w:val="008A4CF3"/>
    <w:rsid w:val="008A5464"/>
    <w:rsid w:val="008A59CA"/>
    <w:rsid w:val="008A5F4B"/>
    <w:rsid w:val="008A60D5"/>
    <w:rsid w:val="008A6336"/>
    <w:rsid w:val="008A633A"/>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DA"/>
    <w:rsid w:val="008B7EEA"/>
    <w:rsid w:val="008C0592"/>
    <w:rsid w:val="008C05C9"/>
    <w:rsid w:val="008C0910"/>
    <w:rsid w:val="008C1137"/>
    <w:rsid w:val="008C11B6"/>
    <w:rsid w:val="008C1D0D"/>
    <w:rsid w:val="008C1E63"/>
    <w:rsid w:val="008C24C6"/>
    <w:rsid w:val="008C2A51"/>
    <w:rsid w:val="008C3167"/>
    <w:rsid w:val="008C387E"/>
    <w:rsid w:val="008C3A9B"/>
    <w:rsid w:val="008C3B06"/>
    <w:rsid w:val="008C479A"/>
    <w:rsid w:val="008C493D"/>
    <w:rsid w:val="008C4DBB"/>
    <w:rsid w:val="008C4E7E"/>
    <w:rsid w:val="008C570F"/>
    <w:rsid w:val="008C57BD"/>
    <w:rsid w:val="008C5980"/>
    <w:rsid w:val="008C63B8"/>
    <w:rsid w:val="008C6748"/>
    <w:rsid w:val="008C739C"/>
    <w:rsid w:val="008C7AD0"/>
    <w:rsid w:val="008C7B59"/>
    <w:rsid w:val="008D05C8"/>
    <w:rsid w:val="008D0765"/>
    <w:rsid w:val="008D0CA8"/>
    <w:rsid w:val="008D0EA6"/>
    <w:rsid w:val="008D0FFE"/>
    <w:rsid w:val="008D1866"/>
    <w:rsid w:val="008D2074"/>
    <w:rsid w:val="008D2318"/>
    <w:rsid w:val="008D299E"/>
    <w:rsid w:val="008D2AAF"/>
    <w:rsid w:val="008D2CFD"/>
    <w:rsid w:val="008D2DD2"/>
    <w:rsid w:val="008D2F27"/>
    <w:rsid w:val="008D3C5F"/>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0FCD"/>
    <w:rsid w:val="008E12A1"/>
    <w:rsid w:val="008E1360"/>
    <w:rsid w:val="008E1D60"/>
    <w:rsid w:val="008E1E53"/>
    <w:rsid w:val="008E23AE"/>
    <w:rsid w:val="008E23ED"/>
    <w:rsid w:val="008E2411"/>
    <w:rsid w:val="008E2ACA"/>
    <w:rsid w:val="008E3392"/>
    <w:rsid w:val="008E33A7"/>
    <w:rsid w:val="008E3416"/>
    <w:rsid w:val="008E34AB"/>
    <w:rsid w:val="008E3B6C"/>
    <w:rsid w:val="008E3BD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3E6"/>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3C2"/>
    <w:rsid w:val="008F67F8"/>
    <w:rsid w:val="008F6FBE"/>
    <w:rsid w:val="008F707A"/>
    <w:rsid w:val="008F7220"/>
    <w:rsid w:val="008F76CD"/>
    <w:rsid w:val="008F7746"/>
    <w:rsid w:val="008F7F36"/>
    <w:rsid w:val="00900484"/>
    <w:rsid w:val="00900C30"/>
    <w:rsid w:val="00900E2B"/>
    <w:rsid w:val="00900F31"/>
    <w:rsid w:val="0090108B"/>
    <w:rsid w:val="00901221"/>
    <w:rsid w:val="00901517"/>
    <w:rsid w:val="009016AB"/>
    <w:rsid w:val="009016FF"/>
    <w:rsid w:val="00901B5C"/>
    <w:rsid w:val="00901CEB"/>
    <w:rsid w:val="00901E7F"/>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5F"/>
    <w:rsid w:val="0090459D"/>
    <w:rsid w:val="00904DF7"/>
    <w:rsid w:val="00905075"/>
    <w:rsid w:val="00905C56"/>
    <w:rsid w:val="00905CC3"/>
    <w:rsid w:val="00905D2E"/>
    <w:rsid w:val="00905E41"/>
    <w:rsid w:val="0090628B"/>
    <w:rsid w:val="009064EF"/>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4DA"/>
    <w:rsid w:val="00921586"/>
    <w:rsid w:val="0092176B"/>
    <w:rsid w:val="00921EAA"/>
    <w:rsid w:val="0092205F"/>
    <w:rsid w:val="00922404"/>
    <w:rsid w:val="009228CF"/>
    <w:rsid w:val="0092316C"/>
    <w:rsid w:val="0092318B"/>
    <w:rsid w:val="0092339B"/>
    <w:rsid w:val="009237D7"/>
    <w:rsid w:val="00923BAA"/>
    <w:rsid w:val="00923C1A"/>
    <w:rsid w:val="009240BA"/>
    <w:rsid w:val="00924767"/>
    <w:rsid w:val="0092500D"/>
    <w:rsid w:val="0092511C"/>
    <w:rsid w:val="009254B9"/>
    <w:rsid w:val="009255F2"/>
    <w:rsid w:val="009256BB"/>
    <w:rsid w:val="009261A1"/>
    <w:rsid w:val="00926890"/>
    <w:rsid w:val="00926AAB"/>
    <w:rsid w:val="00926BE4"/>
    <w:rsid w:val="00926CF4"/>
    <w:rsid w:val="00927000"/>
    <w:rsid w:val="00927509"/>
    <w:rsid w:val="00927B70"/>
    <w:rsid w:val="00927EAC"/>
    <w:rsid w:val="00927EEA"/>
    <w:rsid w:val="0093060B"/>
    <w:rsid w:val="009306D4"/>
    <w:rsid w:val="009306D7"/>
    <w:rsid w:val="00930EAE"/>
    <w:rsid w:val="0093129E"/>
    <w:rsid w:val="009314EC"/>
    <w:rsid w:val="00931768"/>
    <w:rsid w:val="00931B6C"/>
    <w:rsid w:val="009320F8"/>
    <w:rsid w:val="00932142"/>
    <w:rsid w:val="00932956"/>
    <w:rsid w:val="009329B3"/>
    <w:rsid w:val="00932BCD"/>
    <w:rsid w:val="0093301D"/>
    <w:rsid w:val="00933937"/>
    <w:rsid w:val="00933EDA"/>
    <w:rsid w:val="00933F76"/>
    <w:rsid w:val="009348B5"/>
    <w:rsid w:val="009349AA"/>
    <w:rsid w:val="00934CB2"/>
    <w:rsid w:val="00934FAB"/>
    <w:rsid w:val="00935169"/>
    <w:rsid w:val="0093545F"/>
    <w:rsid w:val="0093546F"/>
    <w:rsid w:val="00935587"/>
    <w:rsid w:val="00935637"/>
    <w:rsid w:val="009357DE"/>
    <w:rsid w:val="00935A9B"/>
    <w:rsid w:val="00935C78"/>
    <w:rsid w:val="00935E26"/>
    <w:rsid w:val="00936049"/>
    <w:rsid w:val="0093617F"/>
    <w:rsid w:val="009361EF"/>
    <w:rsid w:val="00940263"/>
    <w:rsid w:val="009406FA"/>
    <w:rsid w:val="009418D0"/>
    <w:rsid w:val="00941C3A"/>
    <w:rsid w:val="00941F24"/>
    <w:rsid w:val="009422A4"/>
    <w:rsid w:val="009433E0"/>
    <w:rsid w:val="009434A9"/>
    <w:rsid w:val="0094353F"/>
    <w:rsid w:val="009437C9"/>
    <w:rsid w:val="00943DA0"/>
    <w:rsid w:val="00943DE0"/>
    <w:rsid w:val="009440CA"/>
    <w:rsid w:val="009447CF"/>
    <w:rsid w:val="009448CA"/>
    <w:rsid w:val="00944C4E"/>
    <w:rsid w:val="00945328"/>
    <w:rsid w:val="0094545C"/>
    <w:rsid w:val="00945506"/>
    <w:rsid w:val="00945581"/>
    <w:rsid w:val="009459F6"/>
    <w:rsid w:val="00945E47"/>
    <w:rsid w:val="009471CE"/>
    <w:rsid w:val="009476B2"/>
    <w:rsid w:val="009477C6"/>
    <w:rsid w:val="00947F9C"/>
    <w:rsid w:val="00950B6A"/>
    <w:rsid w:val="00950B73"/>
    <w:rsid w:val="00950F4F"/>
    <w:rsid w:val="00951440"/>
    <w:rsid w:val="0095166C"/>
    <w:rsid w:val="00951AC5"/>
    <w:rsid w:val="00952269"/>
    <w:rsid w:val="00952618"/>
    <w:rsid w:val="00952840"/>
    <w:rsid w:val="00952B2A"/>
    <w:rsid w:val="00952C53"/>
    <w:rsid w:val="00952D61"/>
    <w:rsid w:val="00952FEA"/>
    <w:rsid w:val="009535D8"/>
    <w:rsid w:val="00953632"/>
    <w:rsid w:val="009536F0"/>
    <w:rsid w:val="009539EA"/>
    <w:rsid w:val="00953B40"/>
    <w:rsid w:val="00953FC9"/>
    <w:rsid w:val="0095420A"/>
    <w:rsid w:val="009542CA"/>
    <w:rsid w:val="00954DC4"/>
    <w:rsid w:val="0095505E"/>
    <w:rsid w:val="009563E0"/>
    <w:rsid w:val="00956A85"/>
    <w:rsid w:val="00957036"/>
    <w:rsid w:val="00957046"/>
    <w:rsid w:val="0096038C"/>
    <w:rsid w:val="00960B82"/>
    <w:rsid w:val="00961110"/>
    <w:rsid w:val="00961405"/>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54B"/>
    <w:rsid w:val="00963CB2"/>
    <w:rsid w:val="00963FB4"/>
    <w:rsid w:val="00964075"/>
    <w:rsid w:val="0096438E"/>
    <w:rsid w:val="00964902"/>
    <w:rsid w:val="00964945"/>
    <w:rsid w:val="00965027"/>
    <w:rsid w:val="009650AA"/>
    <w:rsid w:val="00965204"/>
    <w:rsid w:val="009653E3"/>
    <w:rsid w:val="00965481"/>
    <w:rsid w:val="0096553E"/>
    <w:rsid w:val="0096596D"/>
    <w:rsid w:val="00965A50"/>
    <w:rsid w:val="00965B04"/>
    <w:rsid w:val="00965C9F"/>
    <w:rsid w:val="00966CAD"/>
    <w:rsid w:val="00967039"/>
    <w:rsid w:val="009673C4"/>
    <w:rsid w:val="00967C83"/>
    <w:rsid w:val="0097006C"/>
    <w:rsid w:val="00970847"/>
    <w:rsid w:val="009708F6"/>
    <w:rsid w:val="00970B06"/>
    <w:rsid w:val="0097117D"/>
    <w:rsid w:val="009712C2"/>
    <w:rsid w:val="0097130E"/>
    <w:rsid w:val="0097141D"/>
    <w:rsid w:val="0097181C"/>
    <w:rsid w:val="00971B01"/>
    <w:rsid w:val="00971CD9"/>
    <w:rsid w:val="00971E17"/>
    <w:rsid w:val="00971EBE"/>
    <w:rsid w:val="00972318"/>
    <w:rsid w:val="0097237D"/>
    <w:rsid w:val="00972A73"/>
    <w:rsid w:val="00973422"/>
    <w:rsid w:val="00973568"/>
    <w:rsid w:val="00973780"/>
    <w:rsid w:val="00973855"/>
    <w:rsid w:val="009739AD"/>
    <w:rsid w:val="009739F8"/>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090"/>
    <w:rsid w:val="0097683C"/>
    <w:rsid w:val="009768EA"/>
    <w:rsid w:val="00976987"/>
    <w:rsid w:val="00976B6A"/>
    <w:rsid w:val="00976D3E"/>
    <w:rsid w:val="009773E4"/>
    <w:rsid w:val="009775C8"/>
    <w:rsid w:val="00977BDE"/>
    <w:rsid w:val="0098032B"/>
    <w:rsid w:val="0098056F"/>
    <w:rsid w:val="00980ACD"/>
    <w:rsid w:val="009810F6"/>
    <w:rsid w:val="0098124C"/>
    <w:rsid w:val="00981C78"/>
    <w:rsid w:val="00981D28"/>
    <w:rsid w:val="00981E3A"/>
    <w:rsid w:val="00982332"/>
    <w:rsid w:val="00982AAC"/>
    <w:rsid w:val="00982B36"/>
    <w:rsid w:val="00982CDD"/>
    <w:rsid w:val="00982F26"/>
    <w:rsid w:val="00982F5D"/>
    <w:rsid w:val="00983096"/>
    <w:rsid w:val="009833BE"/>
    <w:rsid w:val="00983CA2"/>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DA6"/>
    <w:rsid w:val="00987F6C"/>
    <w:rsid w:val="0099051C"/>
    <w:rsid w:val="00990A9D"/>
    <w:rsid w:val="00990DE8"/>
    <w:rsid w:val="00990F47"/>
    <w:rsid w:val="0099114E"/>
    <w:rsid w:val="009912F6"/>
    <w:rsid w:val="00991443"/>
    <w:rsid w:val="009914A8"/>
    <w:rsid w:val="0099173F"/>
    <w:rsid w:val="00991741"/>
    <w:rsid w:val="00991833"/>
    <w:rsid w:val="00991851"/>
    <w:rsid w:val="0099197C"/>
    <w:rsid w:val="00991B00"/>
    <w:rsid w:val="00991B13"/>
    <w:rsid w:val="00991F59"/>
    <w:rsid w:val="0099208A"/>
    <w:rsid w:val="009923E9"/>
    <w:rsid w:val="009923EC"/>
    <w:rsid w:val="00992490"/>
    <w:rsid w:val="009926E0"/>
    <w:rsid w:val="0099272E"/>
    <w:rsid w:val="00992F1E"/>
    <w:rsid w:val="0099345A"/>
    <w:rsid w:val="00993E2C"/>
    <w:rsid w:val="009946DB"/>
    <w:rsid w:val="00994B5F"/>
    <w:rsid w:val="00994C9D"/>
    <w:rsid w:val="00995197"/>
    <w:rsid w:val="00995243"/>
    <w:rsid w:val="0099535B"/>
    <w:rsid w:val="0099536D"/>
    <w:rsid w:val="00995621"/>
    <w:rsid w:val="009959C0"/>
    <w:rsid w:val="009959E3"/>
    <w:rsid w:val="00996074"/>
    <w:rsid w:val="00996124"/>
    <w:rsid w:val="00996612"/>
    <w:rsid w:val="00996652"/>
    <w:rsid w:val="00996672"/>
    <w:rsid w:val="0099697C"/>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24"/>
    <w:rsid w:val="009A2AC6"/>
    <w:rsid w:val="009A2AF3"/>
    <w:rsid w:val="009A2DD5"/>
    <w:rsid w:val="009A34D4"/>
    <w:rsid w:val="009A36EE"/>
    <w:rsid w:val="009A3754"/>
    <w:rsid w:val="009A409E"/>
    <w:rsid w:val="009A43BE"/>
    <w:rsid w:val="009A44E9"/>
    <w:rsid w:val="009A45DE"/>
    <w:rsid w:val="009A5285"/>
    <w:rsid w:val="009A538B"/>
    <w:rsid w:val="009A5616"/>
    <w:rsid w:val="009A5866"/>
    <w:rsid w:val="009A5EFE"/>
    <w:rsid w:val="009A61B8"/>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789"/>
    <w:rsid w:val="009B4A04"/>
    <w:rsid w:val="009B530B"/>
    <w:rsid w:val="009B53A4"/>
    <w:rsid w:val="009B55D6"/>
    <w:rsid w:val="009B5635"/>
    <w:rsid w:val="009B599E"/>
    <w:rsid w:val="009B5BD5"/>
    <w:rsid w:val="009B6407"/>
    <w:rsid w:val="009B66B9"/>
    <w:rsid w:val="009B6B84"/>
    <w:rsid w:val="009B7258"/>
    <w:rsid w:val="009B7407"/>
    <w:rsid w:val="009B77CF"/>
    <w:rsid w:val="009B7815"/>
    <w:rsid w:val="009B7BD2"/>
    <w:rsid w:val="009B7F6D"/>
    <w:rsid w:val="009C020A"/>
    <w:rsid w:val="009C0578"/>
    <w:rsid w:val="009C0DD0"/>
    <w:rsid w:val="009C1207"/>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0A6"/>
    <w:rsid w:val="009C51DB"/>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973"/>
    <w:rsid w:val="009D5D09"/>
    <w:rsid w:val="009D6EAB"/>
    <w:rsid w:val="009D6EF7"/>
    <w:rsid w:val="009D7311"/>
    <w:rsid w:val="009D7F3B"/>
    <w:rsid w:val="009E029C"/>
    <w:rsid w:val="009E0741"/>
    <w:rsid w:val="009E089B"/>
    <w:rsid w:val="009E1396"/>
    <w:rsid w:val="009E1B28"/>
    <w:rsid w:val="009E1D32"/>
    <w:rsid w:val="009E1F29"/>
    <w:rsid w:val="009E200F"/>
    <w:rsid w:val="009E2B5C"/>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37B"/>
    <w:rsid w:val="009F0672"/>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74B"/>
    <w:rsid w:val="009F589C"/>
    <w:rsid w:val="009F590F"/>
    <w:rsid w:val="009F5BFF"/>
    <w:rsid w:val="009F5DAB"/>
    <w:rsid w:val="009F600F"/>
    <w:rsid w:val="009F6942"/>
    <w:rsid w:val="009F6949"/>
    <w:rsid w:val="009F6DF4"/>
    <w:rsid w:val="009F6ED8"/>
    <w:rsid w:val="009F7512"/>
    <w:rsid w:val="009F7A29"/>
    <w:rsid w:val="009F7C1A"/>
    <w:rsid w:val="009F7E5F"/>
    <w:rsid w:val="00A00AC2"/>
    <w:rsid w:val="00A00C0E"/>
    <w:rsid w:val="00A00E97"/>
    <w:rsid w:val="00A01C87"/>
    <w:rsid w:val="00A02387"/>
    <w:rsid w:val="00A024A5"/>
    <w:rsid w:val="00A027F5"/>
    <w:rsid w:val="00A02D6A"/>
    <w:rsid w:val="00A03034"/>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938"/>
    <w:rsid w:val="00A10D8F"/>
    <w:rsid w:val="00A1101C"/>
    <w:rsid w:val="00A1115A"/>
    <w:rsid w:val="00A11657"/>
    <w:rsid w:val="00A11807"/>
    <w:rsid w:val="00A11A3D"/>
    <w:rsid w:val="00A12159"/>
    <w:rsid w:val="00A12BAF"/>
    <w:rsid w:val="00A12D35"/>
    <w:rsid w:val="00A12F49"/>
    <w:rsid w:val="00A1308A"/>
    <w:rsid w:val="00A131FE"/>
    <w:rsid w:val="00A132D7"/>
    <w:rsid w:val="00A132E4"/>
    <w:rsid w:val="00A14960"/>
    <w:rsid w:val="00A14CF0"/>
    <w:rsid w:val="00A14EC9"/>
    <w:rsid w:val="00A14F6B"/>
    <w:rsid w:val="00A153CA"/>
    <w:rsid w:val="00A159C5"/>
    <w:rsid w:val="00A15B3A"/>
    <w:rsid w:val="00A15EC2"/>
    <w:rsid w:val="00A163F4"/>
    <w:rsid w:val="00A16613"/>
    <w:rsid w:val="00A1775B"/>
    <w:rsid w:val="00A17AB0"/>
    <w:rsid w:val="00A17C2E"/>
    <w:rsid w:val="00A20840"/>
    <w:rsid w:val="00A20C78"/>
    <w:rsid w:val="00A20F3A"/>
    <w:rsid w:val="00A21415"/>
    <w:rsid w:val="00A218EB"/>
    <w:rsid w:val="00A21CCA"/>
    <w:rsid w:val="00A22166"/>
    <w:rsid w:val="00A2240D"/>
    <w:rsid w:val="00A229C1"/>
    <w:rsid w:val="00A22BF6"/>
    <w:rsid w:val="00A23559"/>
    <w:rsid w:val="00A239A3"/>
    <w:rsid w:val="00A23FF1"/>
    <w:rsid w:val="00A241CC"/>
    <w:rsid w:val="00A24990"/>
    <w:rsid w:val="00A24F3D"/>
    <w:rsid w:val="00A25E63"/>
    <w:rsid w:val="00A261D4"/>
    <w:rsid w:val="00A26220"/>
    <w:rsid w:val="00A26A16"/>
    <w:rsid w:val="00A276CB"/>
    <w:rsid w:val="00A2772F"/>
    <w:rsid w:val="00A279E4"/>
    <w:rsid w:val="00A279FC"/>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744"/>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720"/>
    <w:rsid w:val="00A44C32"/>
    <w:rsid w:val="00A4516D"/>
    <w:rsid w:val="00A45A08"/>
    <w:rsid w:val="00A45AE4"/>
    <w:rsid w:val="00A46075"/>
    <w:rsid w:val="00A465DC"/>
    <w:rsid w:val="00A466CC"/>
    <w:rsid w:val="00A47459"/>
    <w:rsid w:val="00A475A3"/>
    <w:rsid w:val="00A475EC"/>
    <w:rsid w:val="00A47B8A"/>
    <w:rsid w:val="00A47EA4"/>
    <w:rsid w:val="00A47FCB"/>
    <w:rsid w:val="00A50091"/>
    <w:rsid w:val="00A50259"/>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2EF"/>
    <w:rsid w:val="00A54825"/>
    <w:rsid w:val="00A5489D"/>
    <w:rsid w:val="00A55689"/>
    <w:rsid w:val="00A55C5D"/>
    <w:rsid w:val="00A56077"/>
    <w:rsid w:val="00A5609B"/>
    <w:rsid w:val="00A56459"/>
    <w:rsid w:val="00A56978"/>
    <w:rsid w:val="00A569BD"/>
    <w:rsid w:val="00A57155"/>
    <w:rsid w:val="00A57545"/>
    <w:rsid w:val="00A57823"/>
    <w:rsid w:val="00A57A3F"/>
    <w:rsid w:val="00A57A5D"/>
    <w:rsid w:val="00A60114"/>
    <w:rsid w:val="00A602B0"/>
    <w:rsid w:val="00A608A0"/>
    <w:rsid w:val="00A608DB"/>
    <w:rsid w:val="00A60CA6"/>
    <w:rsid w:val="00A60DAB"/>
    <w:rsid w:val="00A62A47"/>
    <w:rsid w:val="00A62F1F"/>
    <w:rsid w:val="00A63D27"/>
    <w:rsid w:val="00A6401D"/>
    <w:rsid w:val="00A64510"/>
    <w:rsid w:val="00A64E07"/>
    <w:rsid w:val="00A64F10"/>
    <w:rsid w:val="00A64F3C"/>
    <w:rsid w:val="00A6514A"/>
    <w:rsid w:val="00A656F1"/>
    <w:rsid w:val="00A65BEF"/>
    <w:rsid w:val="00A65C8F"/>
    <w:rsid w:val="00A65CCF"/>
    <w:rsid w:val="00A66A05"/>
    <w:rsid w:val="00A66DA4"/>
    <w:rsid w:val="00A66EE4"/>
    <w:rsid w:val="00A66FF8"/>
    <w:rsid w:val="00A6702E"/>
    <w:rsid w:val="00A672D7"/>
    <w:rsid w:val="00A67A29"/>
    <w:rsid w:val="00A67ACD"/>
    <w:rsid w:val="00A7001E"/>
    <w:rsid w:val="00A70521"/>
    <w:rsid w:val="00A70F98"/>
    <w:rsid w:val="00A71580"/>
    <w:rsid w:val="00A71591"/>
    <w:rsid w:val="00A71595"/>
    <w:rsid w:val="00A7173C"/>
    <w:rsid w:val="00A719A5"/>
    <w:rsid w:val="00A71AD8"/>
    <w:rsid w:val="00A71D04"/>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5B54"/>
    <w:rsid w:val="00A761DB"/>
    <w:rsid w:val="00A76259"/>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5F2"/>
    <w:rsid w:val="00A83A77"/>
    <w:rsid w:val="00A83FA6"/>
    <w:rsid w:val="00A842E1"/>
    <w:rsid w:val="00A845D4"/>
    <w:rsid w:val="00A8461C"/>
    <w:rsid w:val="00A84682"/>
    <w:rsid w:val="00A846B9"/>
    <w:rsid w:val="00A84C94"/>
    <w:rsid w:val="00A85078"/>
    <w:rsid w:val="00A850B1"/>
    <w:rsid w:val="00A8519D"/>
    <w:rsid w:val="00A851BA"/>
    <w:rsid w:val="00A8522F"/>
    <w:rsid w:val="00A85917"/>
    <w:rsid w:val="00A859AF"/>
    <w:rsid w:val="00A85C80"/>
    <w:rsid w:val="00A85F95"/>
    <w:rsid w:val="00A85FA6"/>
    <w:rsid w:val="00A86795"/>
    <w:rsid w:val="00A86993"/>
    <w:rsid w:val="00A869B6"/>
    <w:rsid w:val="00A86B2F"/>
    <w:rsid w:val="00A86B7F"/>
    <w:rsid w:val="00A8797E"/>
    <w:rsid w:val="00A87B42"/>
    <w:rsid w:val="00A90585"/>
    <w:rsid w:val="00A908CD"/>
    <w:rsid w:val="00A90B28"/>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7E"/>
    <w:rsid w:val="00A947A4"/>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8EE"/>
    <w:rsid w:val="00A95C5A"/>
    <w:rsid w:val="00A96080"/>
    <w:rsid w:val="00A960DE"/>
    <w:rsid w:val="00A96358"/>
    <w:rsid w:val="00A9650B"/>
    <w:rsid w:val="00A96583"/>
    <w:rsid w:val="00A967BD"/>
    <w:rsid w:val="00A96A97"/>
    <w:rsid w:val="00A96B1E"/>
    <w:rsid w:val="00A96C14"/>
    <w:rsid w:val="00A978A8"/>
    <w:rsid w:val="00A978B8"/>
    <w:rsid w:val="00A9795B"/>
    <w:rsid w:val="00A97CB6"/>
    <w:rsid w:val="00AA01CA"/>
    <w:rsid w:val="00AA10A1"/>
    <w:rsid w:val="00AA1EBF"/>
    <w:rsid w:val="00AA25F8"/>
    <w:rsid w:val="00AA2814"/>
    <w:rsid w:val="00AA2EF6"/>
    <w:rsid w:val="00AA2F73"/>
    <w:rsid w:val="00AA3084"/>
    <w:rsid w:val="00AA3114"/>
    <w:rsid w:val="00AA31F1"/>
    <w:rsid w:val="00AA38BD"/>
    <w:rsid w:val="00AA3C46"/>
    <w:rsid w:val="00AA3C5C"/>
    <w:rsid w:val="00AA3DC5"/>
    <w:rsid w:val="00AA3EAC"/>
    <w:rsid w:val="00AA40BE"/>
    <w:rsid w:val="00AA463D"/>
    <w:rsid w:val="00AA4ACC"/>
    <w:rsid w:val="00AA4B50"/>
    <w:rsid w:val="00AA4BC4"/>
    <w:rsid w:val="00AA54AC"/>
    <w:rsid w:val="00AA57DB"/>
    <w:rsid w:val="00AA587C"/>
    <w:rsid w:val="00AA59B8"/>
    <w:rsid w:val="00AA5FFC"/>
    <w:rsid w:val="00AA607F"/>
    <w:rsid w:val="00AA6782"/>
    <w:rsid w:val="00AA6790"/>
    <w:rsid w:val="00AA6D63"/>
    <w:rsid w:val="00AA6E60"/>
    <w:rsid w:val="00AA6F60"/>
    <w:rsid w:val="00AA76A3"/>
    <w:rsid w:val="00AA77C4"/>
    <w:rsid w:val="00AB020B"/>
    <w:rsid w:val="00AB08D5"/>
    <w:rsid w:val="00AB09EF"/>
    <w:rsid w:val="00AB0A50"/>
    <w:rsid w:val="00AB0D60"/>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775"/>
    <w:rsid w:val="00AB39C6"/>
    <w:rsid w:val="00AB4312"/>
    <w:rsid w:val="00AB45FF"/>
    <w:rsid w:val="00AB4701"/>
    <w:rsid w:val="00AB47C2"/>
    <w:rsid w:val="00AB4D80"/>
    <w:rsid w:val="00AB502E"/>
    <w:rsid w:val="00AB553F"/>
    <w:rsid w:val="00AB5929"/>
    <w:rsid w:val="00AB5BE2"/>
    <w:rsid w:val="00AB5CF6"/>
    <w:rsid w:val="00AB5DA0"/>
    <w:rsid w:val="00AB618A"/>
    <w:rsid w:val="00AB6532"/>
    <w:rsid w:val="00AB6906"/>
    <w:rsid w:val="00AB6CA6"/>
    <w:rsid w:val="00AB747C"/>
    <w:rsid w:val="00AB7A1B"/>
    <w:rsid w:val="00AB7CA6"/>
    <w:rsid w:val="00AC0174"/>
    <w:rsid w:val="00AC05CD"/>
    <w:rsid w:val="00AC09BC"/>
    <w:rsid w:val="00AC1CC5"/>
    <w:rsid w:val="00AC24F8"/>
    <w:rsid w:val="00AC26A5"/>
    <w:rsid w:val="00AC2BD6"/>
    <w:rsid w:val="00AC2C2B"/>
    <w:rsid w:val="00AC2EA3"/>
    <w:rsid w:val="00AC321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5E7"/>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2B1C"/>
    <w:rsid w:val="00AD3215"/>
    <w:rsid w:val="00AD37F4"/>
    <w:rsid w:val="00AD3ACF"/>
    <w:rsid w:val="00AD3EFD"/>
    <w:rsid w:val="00AD477E"/>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2E0"/>
    <w:rsid w:val="00AE3333"/>
    <w:rsid w:val="00AE34D7"/>
    <w:rsid w:val="00AE36C7"/>
    <w:rsid w:val="00AE3885"/>
    <w:rsid w:val="00AE38AE"/>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6FDD"/>
    <w:rsid w:val="00AE71A8"/>
    <w:rsid w:val="00AE72F2"/>
    <w:rsid w:val="00AE77FF"/>
    <w:rsid w:val="00AE7A70"/>
    <w:rsid w:val="00AE7C5A"/>
    <w:rsid w:val="00AF01B5"/>
    <w:rsid w:val="00AF0230"/>
    <w:rsid w:val="00AF06EA"/>
    <w:rsid w:val="00AF081E"/>
    <w:rsid w:val="00AF0C4C"/>
    <w:rsid w:val="00AF0F45"/>
    <w:rsid w:val="00AF194A"/>
    <w:rsid w:val="00AF25C9"/>
    <w:rsid w:val="00AF2AB0"/>
    <w:rsid w:val="00AF2D61"/>
    <w:rsid w:val="00AF33B1"/>
    <w:rsid w:val="00AF3874"/>
    <w:rsid w:val="00AF3EC4"/>
    <w:rsid w:val="00AF3FB8"/>
    <w:rsid w:val="00AF458C"/>
    <w:rsid w:val="00AF4843"/>
    <w:rsid w:val="00AF4A9B"/>
    <w:rsid w:val="00AF4CEF"/>
    <w:rsid w:val="00AF4EBE"/>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4FF"/>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428"/>
    <w:rsid w:val="00B11C26"/>
    <w:rsid w:val="00B11F83"/>
    <w:rsid w:val="00B12160"/>
    <w:rsid w:val="00B1244E"/>
    <w:rsid w:val="00B12547"/>
    <w:rsid w:val="00B12697"/>
    <w:rsid w:val="00B1289A"/>
    <w:rsid w:val="00B12FD2"/>
    <w:rsid w:val="00B1330D"/>
    <w:rsid w:val="00B135EA"/>
    <w:rsid w:val="00B136D7"/>
    <w:rsid w:val="00B13809"/>
    <w:rsid w:val="00B13825"/>
    <w:rsid w:val="00B13840"/>
    <w:rsid w:val="00B13DA5"/>
    <w:rsid w:val="00B13DB0"/>
    <w:rsid w:val="00B142E9"/>
    <w:rsid w:val="00B14E36"/>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9C6"/>
    <w:rsid w:val="00B21F8F"/>
    <w:rsid w:val="00B2310C"/>
    <w:rsid w:val="00B2315D"/>
    <w:rsid w:val="00B2325D"/>
    <w:rsid w:val="00B240F9"/>
    <w:rsid w:val="00B2433F"/>
    <w:rsid w:val="00B24643"/>
    <w:rsid w:val="00B24B05"/>
    <w:rsid w:val="00B25664"/>
    <w:rsid w:val="00B259D5"/>
    <w:rsid w:val="00B25D5D"/>
    <w:rsid w:val="00B25DCD"/>
    <w:rsid w:val="00B261D8"/>
    <w:rsid w:val="00B26370"/>
    <w:rsid w:val="00B2679A"/>
    <w:rsid w:val="00B2715D"/>
    <w:rsid w:val="00B2738C"/>
    <w:rsid w:val="00B2760D"/>
    <w:rsid w:val="00B277A9"/>
    <w:rsid w:val="00B2789A"/>
    <w:rsid w:val="00B279DF"/>
    <w:rsid w:val="00B305E3"/>
    <w:rsid w:val="00B3097A"/>
    <w:rsid w:val="00B30A55"/>
    <w:rsid w:val="00B30AA6"/>
    <w:rsid w:val="00B3105D"/>
    <w:rsid w:val="00B3147A"/>
    <w:rsid w:val="00B327DF"/>
    <w:rsid w:val="00B32B46"/>
    <w:rsid w:val="00B33903"/>
    <w:rsid w:val="00B33E07"/>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9AB"/>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DC8"/>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A57"/>
    <w:rsid w:val="00B54C10"/>
    <w:rsid w:val="00B55161"/>
    <w:rsid w:val="00B55196"/>
    <w:rsid w:val="00B5530C"/>
    <w:rsid w:val="00B5532A"/>
    <w:rsid w:val="00B55413"/>
    <w:rsid w:val="00B5545B"/>
    <w:rsid w:val="00B5545E"/>
    <w:rsid w:val="00B555BF"/>
    <w:rsid w:val="00B558E3"/>
    <w:rsid w:val="00B56276"/>
    <w:rsid w:val="00B56694"/>
    <w:rsid w:val="00B56930"/>
    <w:rsid w:val="00B56E70"/>
    <w:rsid w:val="00B56F07"/>
    <w:rsid w:val="00B56F8B"/>
    <w:rsid w:val="00B57AAC"/>
    <w:rsid w:val="00B57C2F"/>
    <w:rsid w:val="00B57F00"/>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51B"/>
    <w:rsid w:val="00B657ED"/>
    <w:rsid w:val="00B658E7"/>
    <w:rsid w:val="00B65BEC"/>
    <w:rsid w:val="00B6611E"/>
    <w:rsid w:val="00B66783"/>
    <w:rsid w:val="00B67017"/>
    <w:rsid w:val="00B672B6"/>
    <w:rsid w:val="00B70059"/>
    <w:rsid w:val="00B7012C"/>
    <w:rsid w:val="00B70164"/>
    <w:rsid w:val="00B70325"/>
    <w:rsid w:val="00B70610"/>
    <w:rsid w:val="00B70940"/>
    <w:rsid w:val="00B7147D"/>
    <w:rsid w:val="00B7155B"/>
    <w:rsid w:val="00B71A6C"/>
    <w:rsid w:val="00B71D0E"/>
    <w:rsid w:val="00B71D2C"/>
    <w:rsid w:val="00B72475"/>
    <w:rsid w:val="00B72816"/>
    <w:rsid w:val="00B730D4"/>
    <w:rsid w:val="00B73329"/>
    <w:rsid w:val="00B73809"/>
    <w:rsid w:val="00B73AFE"/>
    <w:rsid w:val="00B743FA"/>
    <w:rsid w:val="00B747D2"/>
    <w:rsid w:val="00B749F2"/>
    <w:rsid w:val="00B74B2C"/>
    <w:rsid w:val="00B74C14"/>
    <w:rsid w:val="00B74C33"/>
    <w:rsid w:val="00B74DBB"/>
    <w:rsid w:val="00B74EA0"/>
    <w:rsid w:val="00B75B62"/>
    <w:rsid w:val="00B7626A"/>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39B"/>
    <w:rsid w:val="00B902C2"/>
    <w:rsid w:val="00B906E0"/>
    <w:rsid w:val="00B909DD"/>
    <w:rsid w:val="00B90DC2"/>
    <w:rsid w:val="00B91A53"/>
    <w:rsid w:val="00B91EB5"/>
    <w:rsid w:val="00B9212C"/>
    <w:rsid w:val="00B92313"/>
    <w:rsid w:val="00B9394E"/>
    <w:rsid w:val="00B93E50"/>
    <w:rsid w:val="00B9415C"/>
    <w:rsid w:val="00B94178"/>
    <w:rsid w:val="00B94BC5"/>
    <w:rsid w:val="00B94F44"/>
    <w:rsid w:val="00B94F4D"/>
    <w:rsid w:val="00B9535B"/>
    <w:rsid w:val="00B958C1"/>
    <w:rsid w:val="00B95A15"/>
    <w:rsid w:val="00B95DDD"/>
    <w:rsid w:val="00B95E13"/>
    <w:rsid w:val="00B963F2"/>
    <w:rsid w:val="00B96D26"/>
    <w:rsid w:val="00B96EC8"/>
    <w:rsid w:val="00B97916"/>
    <w:rsid w:val="00B97967"/>
    <w:rsid w:val="00BA02FA"/>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FD"/>
    <w:rsid w:val="00BA77AB"/>
    <w:rsid w:val="00BB0160"/>
    <w:rsid w:val="00BB0512"/>
    <w:rsid w:val="00BB079A"/>
    <w:rsid w:val="00BB0B4D"/>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4E2C"/>
    <w:rsid w:val="00BB50AB"/>
    <w:rsid w:val="00BB531E"/>
    <w:rsid w:val="00BB557F"/>
    <w:rsid w:val="00BB5818"/>
    <w:rsid w:val="00BB5BE0"/>
    <w:rsid w:val="00BB5C7C"/>
    <w:rsid w:val="00BB6EAE"/>
    <w:rsid w:val="00BB6FB2"/>
    <w:rsid w:val="00BB70C8"/>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2EB9"/>
    <w:rsid w:val="00BC3974"/>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061"/>
    <w:rsid w:val="00BC7399"/>
    <w:rsid w:val="00BC741A"/>
    <w:rsid w:val="00BC75A7"/>
    <w:rsid w:val="00BC7930"/>
    <w:rsid w:val="00BC7ABB"/>
    <w:rsid w:val="00BC7B98"/>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D9"/>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839"/>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51B5"/>
    <w:rsid w:val="00BE608D"/>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02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1D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BD4"/>
    <w:rsid w:val="00C13E9E"/>
    <w:rsid w:val="00C13FA7"/>
    <w:rsid w:val="00C14010"/>
    <w:rsid w:val="00C143AE"/>
    <w:rsid w:val="00C14519"/>
    <w:rsid w:val="00C149AF"/>
    <w:rsid w:val="00C1501E"/>
    <w:rsid w:val="00C1549F"/>
    <w:rsid w:val="00C156FF"/>
    <w:rsid w:val="00C15C69"/>
    <w:rsid w:val="00C15D33"/>
    <w:rsid w:val="00C15E7B"/>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3A50"/>
    <w:rsid w:val="00C23D82"/>
    <w:rsid w:val="00C24087"/>
    <w:rsid w:val="00C2420D"/>
    <w:rsid w:val="00C24324"/>
    <w:rsid w:val="00C24B4E"/>
    <w:rsid w:val="00C251ED"/>
    <w:rsid w:val="00C25529"/>
    <w:rsid w:val="00C2585A"/>
    <w:rsid w:val="00C25BE8"/>
    <w:rsid w:val="00C2646E"/>
    <w:rsid w:val="00C26FD4"/>
    <w:rsid w:val="00C27039"/>
    <w:rsid w:val="00C270A9"/>
    <w:rsid w:val="00C27240"/>
    <w:rsid w:val="00C2769A"/>
    <w:rsid w:val="00C2798A"/>
    <w:rsid w:val="00C27D28"/>
    <w:rsid w:val="00C302A9"/>
    <w:rsid w:val="00C30560"/>
    <w:rsid w:val="00C30B0D"/>
    <w:rsid w:val="00C30CD9"/>
    <w:rsid w:val="00C3160F"/>
    <w:rsid w:val="00C31A57"/>
    <w:rsid w:val="00C31BBC"/>
    <w:rsid w:val="00C31C21"/>
    <w:rsid w:val="00C31D15"/>
    <w:rsid w:val="00C31DFD"/>
    <w:rsid w:val="00C31F1F"/>
    <w:rsid w:val="00C31F7A"/>
    <w:rsid w:val="00C3206B"/>
    <w:rsid w:val="00C32646"/>
    <w:rsid w:val="00C32825"/>
    <w:rsid w:val="00C32C8D"/>
    <w:rsid w:val="00C3330B"/>
    <w:rsid w:val="00C334DA"/>
    <w:rsid w:val="00C33534"/>
    <w:rsid w:val="00C338CA"/>
    <w:rsid w:val="00C34151"/>
    <w:rsid w:val="00C3544C"/>
    <w:rsid w:val="00C354CB"/>
    <w:rsid w:val="00C35E7B"/>
    <w:rsid w:val="00C35EBD"/>
    <w:rsid w:val="00C35FC4"/>
    <w:rsid w:val="00C35FE2"/>
    <w:rsid w:val="00C36065"/>
    <w:rsid w:val="00C362F2"/>
    <w:rsid w:val="00C36700"/>
    <w:rsid w:val="00C36780"/>
    <w:rsid w:val="00C3745D"/>
    <w:rsid w:val="00C37BCA"/>
    <w:rsid w:val="00C37CA2"/>
    <w:rsid w:val="00C401BA"/>
    <w:rsid w:val="00C405C9"/>
    <w:rsid w:val="00C405DB"/>
    <w:rsid w:val="00C40665"/>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9B1"/>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1B8"/>
    <w:rsid w:val="00C47580"/>
    <w:rsid w:val="00C47749"/>
    <w:rsid w:val="00C47893"/>
    <w:rsid w:val="00C47CB1"/>
    <w:rsid w:val="00C47DBC"/>
    <w:rsid w:val="00C501BC"/>
    <w:rsid w:val="00C51565"/>
    <w:rsid w:val="00C51977"/>
    <w:rsid w:val="00C51BE1"/>
    <w:rsid w:val="00C51FCA"/>
    <w:rsid w:val="00C52E1D"/>
    <w:rsid w:val="00C53697"/>
    <w:rsid w:val="00C5392A"/>
    <w:rsid w:val="00C53B22"/>
    <w:rsid w:val="00C53CF7"/>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1F"/>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997"/>
    <w:rsid w:val="00C71B6D"/>
    <w:rsid w:val="00C71E99"/>
    <w:rsid w:val="00C7202C"/>
    <w:rsid w:val="00C7251D"/>
    <w:rsid w:val="00C72547"/>
    <w:rsid w:val="00C72844"/>
    <w:rsid w:val="00C72A44"/>
    <w:rsid w:val="00C7317D"/>
    <w:rsid w:val="00C73300"/>
    <w:rsid w:val="00C7370F"/>
    <w:rsid w:val="00C738B6"/>
    <w:rsid w:val="00C7390D"/>
    <w:rsid w:val="00C7396E"/>
    <w:rsid w:val="00C73ABB"/>
    <w:rsid w:val="00C73E2F"/>
    <w:rsid w:val="00C73F56"/>
    <w:rsid w:val="00C74220"/>
    <w:rsid w:val="00C74493"/>
    <w:rsid w:val="00C7450E"/>
    <w:rsid w:val="00C746A2"/>
    <w:rsid w:val="00C7472F"/>
    <w:rsid w:val="00C74B56"/>
    <w:rsid w:val="00C7559E"/>
    <w:rsid w:val="00C75A57"/>
    <w:rsid w:val="00C75B53"/>
    <w:rsid w:val="00C76245"/>
    <w:rsid w:val="00C762A8"/>
    <w:rsid w:val="00C7631A"/>
    <w:rsid w:val="00C765C7"/>
    <w:rsid w:val="00C769BB"/>
    <w:rsid w:val="00C76CEE"/>
    <w:rsid w:val="00C76E66"/>
    <w:rsid w:val="00C77032"/>
    <w:rsid w:val="00C77075"/>
    <w:rsid w:val="00C779EB"/>
    <w:rsid w:val="00C77CD8"/>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CCE"/>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EEF"/>
    <w:rsid w:val="00C87377"/>
    <w:rsid w:val="00C876EC"/>
    <w:rsid w:val="00C8771F"/>
    <w:rsid w:val="00C8779D"/>
    <w:rsid w:val="00C87869"/>
    <w:rsid w:val="00C87FBE"/>
    <w:rsid w:val="00C90A2F"/>
    <w:rsid w:val="00C90CFC"/>
    <w:rsid w:val="00C90D3A"/>
    <w:rsid w:val="00C91365"/>
    <w:rsid w:val="00C917F4"/>
    <w:rsid w:val="00C91A42"/>
    <w:rsid w:val="00C91BA3"/>
    <w:rsid w:val="00C91D07"/>
    <w:rsid w:val="00C927BF"/>
    <w:rsid w:val="00C92B91"/>
    <w:rsid w:val="00C9348E"/>
    <w:rsid w:val="00C940E0"/>
    <w:rsid w:val="00C9420E"/>
    <w:rsid w:val="00C9427A"/>
    <w:rsid w:val="00C94546"/>
    <w:rsid w:val="00C94570"/>
    <w:rsid w:val="00C945B2"/>
    <w:rsid w:val="00C946CC"/>
    <w:rsid w:val="00C94981"/>
    <w:rsid w:val="00C94A9E"/>
    <w:rsid w:val="00C94B35"/>
    <w:rsid w:val="00C951DB"/>
    <w:rsid w:val="00C95205"/>
    <w:rsid w:val="00C952FD"/>
    <w:rsid w:val="00C954F1"/>
    <w:rsid w:val="00C95837"/>
    <w:rsid w:val="00C95F27"/>
    <w:rsid w:val="00C964AE"/>
    <w:rsid w:val="00C9666E"/>
    <w:rsid w:val="00C96AF6"/>
    <w:rsid w:val="00C96BE9"/>
    <w:rsid w:val="00C9724D"/>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3F9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6B07"/>
    <w:rsid w:val="00CA7556"/>
    <w:rsid w:val="00CA78EA"/>
    <w:rsid w:val="00CA7BB3"/>
    <w:rsid w:val="00CA7C71"/>
    <w:rsid w:val="00CA7E77"/>
    <w:rsid w:val="00CA7FF5"/>
    <w:rsid w:val="00CB01FA"/>
    <w:rsid w:val="00CB0503"/>
    <w:rsid w:val="00CB0E1C"/>
    <w:rsid w:val="00CB134A"/>
    <w:rsid w:val="00CB17B3"/>
    <w:rsid w:val="00CB19F6"/>
    <w:rsid w:val="00CB1C8B"/>
    <w:rsid w:val="00CB28E9"/>
    <w:rsid w:val="00CB2CB0"/>
    <w:rsid w:val="00CB30C8"/>
    <w:rsid w:val="00CB31E3"/>
    <w:rsid w:val="00CB3240"/>
    <w:rsid w:val="00CB34B7"/>
    <w:rsid w:val="00CB4196"/>
    <w:rsid w:val="00CB42ED"/>
    <w:rsid w:val="00CB4524"/>
    <w:rsid w:val="00CB4607"/>
    <w:rsid w:val="00CB4665"/>
    <w:rsid w:val="00CB4C26"/>
    <w:rsid w:val="00CB53C9"/>
    <w:rsid w:val="00CB55BD"/>
    <w:rsid w:val="00CB5807"/>
    <w:rsid w:val="00CB595E"/>
    <w:rsid w:val="00CB5FFE"/>
    <w:rsid w:val="00CB623F"/>
    <w:rsid w:val="00CB643E"/>
    <w:rsid w:val="00CB654B"/>
    <w:rsid w:val="00CB660F"/>
    <w:rsid w:val="00CB6CB7"/>
    <w:rsid w:val="00CB70C5"/>
    <w:rsid w:val="00CB71B4"/>
    <w:rsid w:val="00CB793E"/>
    <w:rsid w:val="00CB7CC4"/>
    <w:rsid w:val="00CC027F"/>
    <w:rsid w:val="00CC02CD"/>
    <w:rsid w:val="00CC0731"/>
    <w:rsid w:val="00CC0B5E"/>
    <w:rsid w:val="00CC10BF"/>
    <w:rsid w:val="00CC1551"/>
    <w:rsid w:val="00CC1AE3"/>
    <w:rsid w:val="00CC200E"/>
    <w:rsid w:val="00CC231D"/>
    <w:rsid w:val="00CC240C"/>
    <w:rsid w:val="00CC297D"/>
    <w:rsid w:val="00CC2A7D"/>
    <w:rsid w:val="00CC2E01"/>
    <w:rsid w:val="00CC31B2"/>
    <w:rsid w:val="00CC32A8"/>
    <w:rsid w:val="00CC3643"/>
    <w:rsid w:val="00CC38B7"/>
    <w:rsid w:val="00CC3920"/>
    <w:rsid w:val="00CC3C75"/>
    <w:rsid w:val="00CC3FFB"/>
    <w:rsid w:val="00CC43EA"/>
    <w:rsid w:val="00CC4495"/>
    <w:rsid w:val="00CC49BE"/>
    <w:rsid w:val="00CC4D62"/>
    <w:rsid w:val="00CC4D87"/>
    <w:rsid w:val="00CC4F30"/>
    <w:rsid w:val="00CC52F7"/>
    <w:rsid w:val="00CC55AD"/>
    <w:rsid w:val="00CC58E7"/>
    <w:rsid w:val="00CC5A0F"/>
    <w:rsid w:val="00CC5A5A"/>
    <w:rsid w:val="00CC5F3C"/>
    <w:rsid w:val="00CC5F4C"/>
    <w:rsid w:val="00CC635D"/>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306"/>
    <w:rsid w:val="00CD3692"/>
    <w:rsid w:val="00CD36E7"/>
    <w:rsid w:val="00CD3D3B"/>
    <w:rsid w:val="00CD3F3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90"/>
    <w:rsid w:val="00CD7556"/>
    <w:rsid w:val="00CD7925"/>
    <w:rsid w:val="00CD7D56"/>
    <w:rsid w:val="00CE02A1"/>
    <w:rsid w:val="00CE03CB"/>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539F"/>
    <w:rsid w:val="00CE614A"/>
    <w:rsid w:val="00CE6387"/>
    <w:rsid w:val="00CE68F8"/>
    <w:rsid w:val="00CE699A"/>
    <w:rsid w:val="00CE6C28"/>
    <w:rsid w:val="00CE6C47"/>
    <w:rsid w:val="00CE6CAE"/>
    <w:rsid w:val="00CE72A4"/>
    <w:rsid w:val="00CF0085"/>
    <w:rsid w:val="00CF01D6"/>
    <w:rsid w:val="00CF0680"/>
    <w:rsid w:val="00CF070B"/>
    <w:rsid w:val="00CF0DF9"/>
    <w:rsid w:val="00CF0F92"/>
    <w:rsid w:val="00CF187D"/>
    <w:rsid w:val="00CF224F"/>
    <w:rsid w:val="00CF28EA"/>
    <w:rsid w:val="00CF2B23"/>
    <w:rsid w:val="00CF3141"/>
    <w:rsid w:val="00CF3714"/>
    <w:rsid w:val="00CF37D0"/>
    <w:rsid w:val="00CF40EF"/>
    <w:rsid w:val="00CF43E6"/>
    <w:rsid w:val="00CF47BC"/>
    <w:rsid w:val="00CF4B00"/>
    <w:rsid w:val="00CF5D06"/>
    <w:rsid w:val="00CF5DA4"/>
    <w:rsid w:val="00CF656D"/>
    <w:rsid w:val="00CF6A2E"/>
    <w:rsid w:val="00CF7547"/>
    <w:rsid w:val="00CF78BB"/>
    <w:rsid w:val="00CF7943"/>
    <w:rsid w:val="00CF7996"/>
    <w:rsid w:val="00D00964"/>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578"/>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013"/>
    <w:rsid w:val="00D10838"/>
    <w:rsid w:val="00D1099F"/>
    <w:rsid w:val="00D11055"/>
    <w:rsid w:val="00D110DF"/>
    <w:rsid w:val="00D110F3"/>
    <w:rsid w:val="00D11A6F"/>
    <w:rsid w:val="00D11BEA"/>
    <w:rsid w:val="00D11D9E"/>
    <w:rsid w:val="00D12353"/>
    <w:rsid w:val="00D12946"/>
    <w:rsid w:val="00D12E05"/>
    <w:rsid w:val="00D12F77"/>
    <w:rsid w:val="00D1328B"/>
    <w:rsid w:val="00D13B14"/>
    <w:rsid w:val="00D13FBF"/>
    <w:rsid w:val="00D14016"/>
    <w:rsid w:val="00D14227"/>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3A0"/>
    <w:rsid w:val="00D165FF"/>
    <w:rsid w:val="00D16634"/>
    <w:rsid w:val="00D16ED1"/>
    <w:rsid w:val="00D17328"/>
    <w:rsid w:val="00D174EE"/>
    <w:rsid w:val="00D17536"/>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511"/>
    <w:rsid w:val="00D246D8"/>
    <w:rsid w:val="00D248D8"/>
    <w:rsid w:val="00D24E4D"/>
    <w:rsid w:val="00D24EA0"/>
    <w:rsid w:val="00D25199"/>
    <w:rsid w:val="00D25794"/>
    <w:rsid w:val="00D26345"/>
    <w:rsid w:val="00D264A3"/>
    <w:rsid w:val="00D2659B"/>
    <w:rsid w:val="00D267C2"/>
    <w:rsid w:val="00D2691A"/>
    <w:rsid w:val="00D26AC3"/>
    <w:rsid w:val="00D26E09"/>
    <w:rsid w:val="00D26F40"/>
    <w:rsid w:val="00D270D5"/>
    <w:rsid w:val="00D27349"/>
    <w:rsid w:val="00D27644"/>
    <w:rsid w:val="00D276FE"/>
    <w:rsid w:val="00D277FE"/>
    <w:rsid w:val="00D30322"/>
    <w:rsid w:val="00D306EB"/>
    <w:rsid w:val="00D308E2"/>
    <w:rsid w:val="00D30D6B"/>
    <w:rsid w:val="00D3142C"/>
    <w:rsid w:val="00D3184D"/>
    <w:rsid w:val="00D31D3E"/>
    <w:rsid w:val="00D32053"/>
    <w:rsid w:val="00D322E8"/>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816"/>
    <w:rsid w:val="00D379D5"/>
    <w:rsid w:val="00D37B6C"/>
    <w:rsid w:val="00D37ED2"/>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4B"/>
    <w:rsid w:val="00D55081"/>
    <w:rsid w:val="00D55985"/>
    <w:rsid w:val="00D55BF7"/>
    <w:rsid w:val="00D5662B"/>
    <w:rsid w:val="00D568B7"/>
    <w:rsid w:val="00D56908"/>
    <w:rsid w:val="00D56B15"/>
    <w:rsid w:val="00D56C99"/>
    <w:rsid w:val="00D570CC"/>
    <w:rsid w:val="00D5719D"/>
    <w:rsid w:val="00D5738A"/>
    <w:rsid w:val="00D5775C"/>
    <w:rsid w:val="00D57880"/>
    <w:rsid w:val="00D57D3F"/>
    <w:rsid w:val="00D600D0"/>
    <w:rsid w:val="00D60504"/>
    <w:rsid w:val="00D60E92"/>
    <w:rsid w:val="00D61152"/>
    <w:rsid w:val="00D613BF"/>
    <w:rsid w:val="00D622D4"/>
    <w:rsid w:val="00D62350"/>
    <w:rsid w:val="00D624D3"/>
    <w:rsid w:val="00D62FD5"/>
    <w:rsid w:val="00D636D8"/>
    <w:rsid w:val="00D638D3"/>
    <w:rsid w:val="00D639C4"/>
    <w:rsid w:val="00D63B35"/>
    <w:rsid w:val="00D63DAC"/>
    <w:rsid w:val="00D64002"/>
    <w:rsid w:val="00D6428F"/>
    <w:rsid w:val="00D642E9"/>
    <w:rsid w:val="00D6431A"/>
    <w:rsid w:val="00D64638"/>
    <w:rsid w:val="00D646AD"/>
    <w:rsid w:val="00D64956"/>
    <w:rsid w:val="00D64DC5"/>
    <w:rsid w:val="00D64F51"/>
    <w:rsid w:val="00D65C30"/>
    <w:rsid w:val="00D65DD1"/>
    <w:rsid w:val="00D662C5"/>
    <w:rsid w:val="00D66797"/>
    <w:rsid w:val="00D673D4"/>
    <w:rsid w:val="00D678A1"/>
    <w:rsid w:val="00D67910"/>
    <w:rsid w:val="00D67AA0"/>
    <w:rsid w:val="00D67B66"/>
    <w:rsid w:val="00D67BF3"/>
    <w:rsid w:val="00D67E7F"/>
    <w:rsid w:val="00D67FCC"/>
    <w:rsid w:val="00D7005B"/>
    <w:rsid w:val="00D70291"/>
    <w:rsid w:val="00D7045F"/>
    <w:rsid w:val="00D70468"/>
    <w:rsid w:val="00D7125E"/>
    <w:rsid w:val="00D713D2"/>
    <w:rsid w:val="00D718AA"/>
    <w:rsid w:val="00D719B9"/>
    <w:rsid w:val="00D71C88"/>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6B4"/>
    <w:rsid w:val="00D76B2D"/>
    <w:rsid w:val="00D76C89"/>
    <w:rsid w:val="00D76D40"/>
    <w:rsid w:val="00D76FC5"/>
    <w:rsid w:val="00D77136"/>
    <w:rsid w:val="00D774B9"/>
    <w:rsid w:val="00D77925"/>
    <w:rsid w:val="00D77C47"/>
    <w:rsid w:val="00D77E3B"/>
    <w:rsid w:val="00D77F83"/>
    <w:rsid w:val="00D804DC"/>
    <w:rsid w:val="00D80659"/>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3EB3"/>
    <w:rsid w:val="00D8437F"/>
    <w:rsid w:val="00D843AC"/>
    <w:rsid w:val="00D846C2"/>
    <w:rsid w:val="00D84DE2"/>
    <w:rsid w:val="00D84E09"/>
    <w:rsid w:val="00D85041"/>
    <w:rsid w:val="00D85CC0"/>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525"/>
    <w:rsid w:val="00D9787E"/>
    <w:rsid w:val="00D97910"/>
    <w:rsid w:val="00D97A3D"/>
    <w:rsid w:val="00DA0109"/>
    <w:rsid w:val="00DA080D"/>
    <w:rsid w:val="00DA0C60"/>
    <w:rsid w:val="00DA0E5F"/>
    <w:rsid w:val="00DA12B1"/>
    <w:rsid w:val="00DA15A7"/>
    <w:rsid w:val="00DA1A6C"/>
    <w:rsid w:val="00DA1E9F"/>
    <w:rsid w:val="00DA1ED9"/>
    <w:rsid w:val="00DA23BE"/>
    <w:rsid w:val="00DA23D8"/>
    <w:rsid w:val="00DA28A6"/>
    <w:rsid w:val="00DA2DEC"/>
    <w:rsid w:val="00DA2E16"/>
    <w:rsid w:val="00DA3283"/>
    <w:rsid w:val="00DA35BA"/>
    <w:rsid w:val="00DA36C9"/>
    <w:rsid w:val="00DA3FB2"/>
    <w:rsid w:val="00DA4367"/>
    <w:rsid w:val="00DA4695"/>
    <w:rsid w:val="00DA4985"/>
    <w:rsid w:val="00DA4E7B"/>
    <w:rsid w:val="00DA5137"/>
    <w:rsid w:val="00DA526F"/>
    <w:rsid w:val="00DA64DE"/>
    <w:rsid w:val="00DA676D"/>
    <w:rsid w:val="00DA69A2"/>
    <w:rsid w:val="00DA6DF1"/>
    <w:rsid w:val="00DA6ECE"/>
    <w:rsid w:val="00DA6F88"/>
    <w:rsid w:val="00DA6FA4"/>
    <w:rsid w:val="00DA71D6"/>
    <w:rsid w:val="00DA7404"/>
    <w:rsid w:val="00DA749C"/>
    <w:rsid w:val="00DA78F4"/>
    <w:rsid w:val="00DA792B"/>
    <w:rsid w:val="00DA797C"/>
    <w:rsid w:val="00DA7B95"/>
    <w:rsid w:val="00DA7F56"/>
    <w:rsid w:val="00DB0361"/>
    <w:rsid w:val="00DB0437"/>
    <w:rsid w:val="00DB044A"/>
    <w:rsid w:val="00DB07D7"/>
    <w:rsid w:val="00DB098E"/>
    <w:rsid w:val="00DB0B38"/>
    <w:rsid w:val="00DB0EF1"/>
    <w:rsid w:val="00DB0F3D"/>
    <w:rsid w:val="00DB268E"/>
    <w:rsid w:val="00DB271A"/>
    <w:rsid w:val="00DB284A"/>
    <w:rsid w:val="00DB2E55"/>
    <w:rsid w:val="00DB2F07"/>
    <w:rsid w:val="00DB366A"/>
    <w:rsid w:val="00DB382F"/>
    <w:rsid w:val="00DB3867"/>
    <w:rsid w:val="00DB3AE3"/>
    <w:rsid w:val="00DB4203"/>
    <w:rsid w:val="00DB43EC"/>
    <w:rsid w:val="00DB4462"/>
    <w:rsid w:val="00DB49D0"/>
    <w:rsid w:val="00DB49F2"/>
    <w:rsid w:val="00DB4A9D"/>
    <w:rsid w:val="00DB4BD8"/>
    <w:rsid w:val="00DB4D0C"/>
    <w:rsid w:val="00DB4E03"/>
    <w:rsid w:val="00DB4EDE"/>
    <w:rsid w:val="00DB59D5"/>
    <w:rsid w:val="00DB5A3B"/>
    <w:rsid w:val="00DB608C"/>
    <w:rsid w:val="00DB630B"/>
    <w:rsid w:val="00DB6549"/>
    <w:rsid w:val="00DB6607"/>
    <w:rsid w:val="00DB6633"/>
    <w:rsid w:val="00DB69AD"/>
    <w:rsid w:val="00DB6D51"/>
    <w:rsid w:val="00DB6F7B"/>
    <w:rsid w:val="00DB7432"/>
    <w:rsid w:val="00DB776C"/>
    <w:rsid w:val="00DB77C4"/>
    <w:rsid w:val="00DB799D"/>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A48"/>
    <w:rsid w:val="00DC5E26"/>
    <w:rsid w:val="00DC6395"/>
    <w:rsid w:val="00DC676A"/>
    <w:rsid w:val="00DC6B5D"/>
    <w:rsid w:val="00DC6D69"/>
    <w:rsid w:val="00DC6E19"/>
    <w:rsid w:val="00DC6F1B"/>
    <w:rsid w:val="00DC74D5"/>
    <w:rsid w:val="00DC778F"/>
    <w:rsid w:val="00DC790F"/>
    <w:rsid w:val="00DC7A12"/>
    <w:rsid w:val="00DC7A18"/>
    <w:rsid w:val="00DD0FDF"/>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4E2"/>
    <w:rsid w:val="00DD78ED"/>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173"/>
    <w:rsid w:val="00DE3651"/>
    <w:rsid w:val="00DE368A"/>
    <w:rsid w:val="00DE38F1"/>
    <w:rsid w:val="00DE4017"/>
    <w:rsid w:val="00DE41BA"/>
    <w:rsid w:val="00DE41F8"/>
    <w:rsid w:val="00DE461A"/>
    <w:rsid w:val="00DE532C"/>
    <w:rsid w:val="00DE60B4"/>
    <w:rsid w:val="00DE6414"/>
    <w:rsid w:val="00DE7044"/>
    <w:rsid w:val="00DE73DE"/>
    <w:rsid w:val="00DE7B14"/>
    <w:rsid w:val="00DE7D21"/>
    <w:rsid w:val="00DF0114"/>
    <w:rsid w:val="00DF0C11"/>
    <w:rsid w:val="00DF0DE0"/>
    <w:rsid w:val="00DF106F"/>
    <w:rsid w:val="00DF129D"/>
    <w:rsid w:val="00DF12B8"/>
    <w:rsid w:val="00DF143C"/>
    <w:rsid w:val="00DF1658"/>
    <w:rsid w:val="00DF1737"/>
    <w:rsid w:val="00DF17E2"/>
    <w:rsid w:val="00DF1972"/>
    <w:rsid w:val="00DF240D"/>
    <w:rsid w:val="00DF241D"/>
    <w:rsid w:val="00DF24C6"/>
    <w:rsid w:val="00DF28D4"/>
    <w:rsid w:val="00DF3197"/>
    <w:rsid w:val="00DF33B2"/>
    <w:rsid w:val="00DF3849"/>
    <w:rsid w:val="00DF38B2"/>
    <w:rsid w:val="00DF413B"/>
    <w:rsid w:val="00DF4311"/>
    <w:rsid w:val="00DF438E"/>
    <w:rsid w:val="00DF48B4"/>
    <w:rsid w:val="00DF4B39"/>
    <w:rsid w:val="00DF4ECE"/>
    <w:rsid w:val="00DF4F2E"/>
    <w:rsid w:val="00DF4F99"/>
    <w:rsid w:val="00DF55E2"/>
    <w:rsid w:val="00DF5DA1"/>
    <w:rsid w:val="00DF5F45"/>
    <w:rsid w:val="00DF67E9"/>
    <w:rsid w:val="00DF72B2"/>
    <w:rsid w:val="00DF7323"/>
    <w:rsid w:val="00DF77A2"/>
    <w:rsid w:val="00DF7D44"/>
    <w:rsid w:val="00E00010"/>
    <w:rsid w:val="00E0002E"/>
    <w:rsid w:val="00E00876"/>
    <w:rsid w:val="00E0152E"/>
    <w:rsid w:val="00E01962"/>
    <w:rsid w:val="00E019B5"/>
    <w:rsid w:val="00E02004"/>
    <w:rsid w:val="00E024A4"/>
    <w:rsid w:val="00E02523"/>
    <w:rsid w:val="00E02A46"/>
    <w:rsid w:val="00E02BA3"/>
    <w:rsid w:val="00E02C69"/>
    <w:rsid w:val="00E02D48"/>
    <w:rsid w:val="00E02D98"/>
    <w:rsid w:val="00E02E86"/>
    <w:rsid w:val="00E030DB"/>
    <w:rsid w:val="00E036F5"/>
    <w:rsid w:val="00E03746"/>
    <w:rsid w:val="00E039C5"/>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2D69"/>
    <w:rsid w:val="00E13218"/>
    <w:rsid w:val="00E1370B"/>
    <w:rsid w:val="00E13775"/>
    <w:rsid w:val="00E139FD"/>
    <w:rsid w:val="00E14069"/>
    <w:rsid w:val="00E150A2"/>
    <w:rsid w:val="00E151D7"/>
    <w:rsid w:val="00E152B7"/>
    <w:rsid w:val="00E15539"/>
    <w:rsid w:val="00E15878"/>
    <w:rsid w:val="00E15B56"/>
    <w:rsid w:val="00E164AC"/>
    <w:rsid w:val="00E16606"/>
    <w:rsid w:val="00E1661C"/>
    <w:rsid w:val="00E16ABD"/>
    <w:rsid w:val="00E16E00"/>
    <w:rsid w:val="00E16F47"/>
    <w:rsid w:val="00E16FAB"/>
    <w:rsid w:val="00E20125"/>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017"/>
    <w:rsid w:val="00E25D05"/>
    <w:rsid w:val="00E25DFD"/>
    <w:rsid w:val="00E25E31"/>
    <w:rsid w:val="00E26202"/>
    <w:rsid w:val="00E264DD"/>
    <w:rsid w:val="00E26758"/>
    <w:rsid w:val="00E26EEE"/>
    <w:rsid w:val="00E27294"/>
    <w:rsid w:val="00E27465"/>
    <w:rsid w:val="00E27541"/>
    <w:rsid w:val="00E3001D"/>
    <w:rsid w:val="00E30746"/>
    <w:rsid w:val="00E30857"/>
    <w:rsid w:val="00E316E4"/>
    <w:rsid w:val="00E3193A"/>
    <w:rsid w:val="00E31D16"/>
    <w:rsid w:val="00E31EFB"/>
    <w:rsid w:val="00E3234F"/>
    <w:rsid w:val="00E3240E"/>
    <w:rsid w:val="00E3267A"/>
    <w:rsid w:val="00E32F97"/>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4FA6"/>
    <w:rsid w:val="00E35740"/>
    <w:rsid w:val="00E3595A"/>
    <w:rsid w:val="00E35CD7"/>
    <w:rsid w:val="00E362D6"/>
    <w:rsid w:val="00E36599"/>
    <w:rsid w:val="00E36825"/>
    <w:rsid w:val="00E36ED9"/>
    <w:rsid w:val="00E37686"/>
    <w:rsid w:val="00E37811"/>
    <w:rsid w:val="00E37B2E"/>
    <w:rsid w:val="00E37C59"/>
    <w:rsid w:val="00E37DA0"/>
    <w:rsid w:val="00E40139"/>
    <w:rsid w:val="00E40A6E"/>
    <w:rsid w:val="00E4112A"/>
    <w:rsid w:val="00E4116B"/>
    <w:rsid w:val="00E4121B"/>
    <w:rsid w:val="00E41279"/>
    <w:rsid w:val="00E4157E"/>
    <w:rsid w:val="00E4197A"/>
    <w:rsid w:val="00E41E33"/>
    <w:rsid w:val="00E4224F"/>
    <w:rsid w:val="00E42433"/>
    <w:rsid w:val="00E42865"/>
    <w:rsid w:val="00E42943"/>
    <w:rsid w:val="00E42E17"/>
    <w:rsid w:val="00E433DD"/>
    <w:rsid w:val="00E4381E"/>
    <w:rsid w:val="00E4385C"/>
    <w:rsid w:val="00E43A53"/>
    <w:rsid w:val="00E43AD7"/>
    <w:rsid w:val="00E43BCF"/>
    <w:rsid w:val="00E43EB4"/>
    <w:rsid w:val="00E44298"/>
    <w:rsid w:val="00E44391"/>
    <w:rsid w:val="00E443BC"/>
    <w:rsid w:val="00E444EA"/>
    <w:rsid w:val="00E44506"/>
    <w:rsid w:val="00E44542"/>
    <w:rsid w:val="00E45D21"/>
    <w:rsid w:val="00E45DE7"/>
    <w:rsid w:val="00E460A0"/>
    <w:rsid w:val="00E460CC"/>
    <w:rsid w:val="00E46457"/>
    <w:rsid w:val="00E464B4"/>
    <w:rsid w:val="00E466BE"/>
    <w:rsid w:val="00E46A57"/>
    <w:rsid w:val="00E46BFB"/>
    <w:rsid w:val="00E46E8A"/>
    <w:rsid w:val="00E475C2"/>
    <w:rsid w:val="00E47992"/>
    <w:rsid w:val="00E47ABA"/>
    <w:rsid w:val="00E47C15"/>
    <w:rsid w:val="00E47D8D"/>
    <w:rsid w:val="00E47DC8"/>
    <w:rsid w:val="00E50248"/>
    <w:rsid w:val="00E50CA6"/>
    <w:rsid w:val="00E50CDB"/>
    <w:rsid w:val="00E51626"/>
    <w:rsid w:val="00E519A8"/>
    <w:rsid w:val="00E51D20"/>
    <w:rsid w:val="00E52013"/>
    <w:rsid w:val="00E52827"/>
    <w:rsid w:val="00E52852"/>
    <w:rsid w:val="00E52A1B"/>
    <w:rsid w:val="00E52D9C"/>
    <w:rsid w:val="00E52F59"/>
    <w:rsid w:val="00E536BE"/>
    <w:rsid w:val="00E53844"/>
    <w:rsid w:val="00E53B1E"/>
    <w:rsid w:val="00E53C6D"/>
    <w:rsid w:val="00E5410B"/>
    <w:rsid w:val="00E546FF"/>
    <w:rsid w:val="00E54C7E"/>
    <w:rsid w:val="00E54CA1"/>
    <w:rsid w:val="00E55053"/>
    <w:rsid w:val="00E55055"/>
    <w:rsid w:val="00E5522E"/>
    <w:rsid w:val="00E5561D"/>
    <w:rsid w:val="00E55C16"/>
    <w:rsid w:val="00E55E17"/>
    <w:rsid w:val="00E55E97"/>
    <w:rsid w:val="00E56005"/>
    <w:rsid w:val="00E56733"/>
    <w:rsid w:val="00E56F94"/>
    <w:rsid w:val="00E57055"/>
    <w:rsid w:val="00E5705B"/>
    <w:rsid w:val="00E5713C"/>
    <w:rsid w:val="00E57198"/>
    <w:rsid w:val="00E574E2"/>
    <w:rsid w:val="00E575B1"/>
    <w:rsid w:val="00E57A0A"/>
    <w:rsid w:val="00E57A73"/>
    <w:rsid w:val="00E57B7C"/>
    <w:rsid w:val="00E57BE8"/>
    <w:rsid w:val="00E57E33"/>
    <w:rsid w:val="00E60296"/>
    <w:rsid w:val="00E607DB"/>
    <w:rsid w:val="00E610D9"/>
    <w:rsid w:val="00E61378"/>
    <w:rsid w:val="00E616E3"/>
    <w:rsid w:val="00E618B1"/>
    <w:rsid w:val="00E61F23"/>
    <w:rsid w:val="00E61FEE"/>
    <w:rsid w:val="00E6217D"/>
    <w:rsid w:val="00E626F6"/>
    <w:rsid w:val="00E63435"/>
    <w:rsid w:val="00E63450"/>
    <w:rsid w:val="00E63584"/>
    <w:rsid w:val="00E636E8"/>
    <w:rsid w:val="00E63727"/>
    <w:rsid w:val="00E63D98"/>
    <w:rsid w:val="00E642D7"/>
    <w:rsid w:val="00E645EF"/>
    <w:rsid w:val="00E64782"/>
    <w:rsid w:val="00E64936"/>
    <w:rsid w:val="00E64C16"/>
    <w:rsid w:val="00E651F9"/>
    <w:rsid w:val="00E653B1"/>
    <w:rsid w:val="00E65589"/>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6DC"/>
    <w:rsid w:val="00E747F0"/>
    <w:rsid w:val="00E74AC7"/>
    <w:rsid w:val="00E74E8F"/>
    <w:rsid w:val="00E75013"/>
    <w:rsid w:val="00E75241"/>
    <w:rsid w:val="00E75461"/>
    <w:rsid w:val="00E756F1"/>
    <w:rsid w:val="00E75E99"/>
    <w:rsid w:val="00E76259"/>
    <w:rsid w:val="00E764E7"/>
    <w:rsid w:val="00E768F3"/>
    <w:rsid w:val="00E76BA4"/>
    <w:rsid w:val="00E76D9E"/>
    <w:rsid w:val="00E770A6"/>
    <w:rsid w:val="00E7739C"/>
    <w:rsid w:val="00E774D6"/>
    <w:rsid w:val="00E77A1C"/>
    <w:rsid w:val="00E77B4D"/>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6B"/>
    <w:rsid w:val="00E83740"/>
    <w:rsid w:val="00E83EA9"/>
    <w:rsid w:val="00E84053"/>
    <w:rsid w:val="00E84507"/>
    <w:rsid w:val="00E8455D"/>
    <w:rsid w:val="00E84BA5"/>
    <w:rsid w:val="00E84FEE"/>
    <w:rsid w:val="00E852A8"/>
    <w:rsid w:val="00E8536B"/>
    <w:rsid w:val="00E85DAA"/>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12C"/>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34D"/>
    <w:rsid w:val="00EA044D"/>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394"/>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CD8"/>
    <w:rsid w:val="00EC2E62"/>
    <w:rsid w:val="00EC34BA"/>
    <w:rsid w:val="00EC36F2"/>
    <w:rsid w:val="00EC37E0"/>
    <w:rsid w:val="00EC3838"/>
    <w:rsid w:val="00EC389A"/>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5C"/>
    <w:rsid w:val="00ED15E2"/>
    <w:rsid w:val="00ED1DC0"/>
    <w:rsid w:val="00ED2769"/>
    <w:rsid w:val="00ED27AF"/>
    <w:rsid w:val="00ED287F"/>
    <w:rsid w:val="00ED2CB4"/>
    <w:rsid w:val="00ED357C"/>
    <w:rsid w:val="00ED3677"/>
    <w:rsid w:val="00ED4473"/>
    <w:rsid w:val="00ED4554"/>
    <w:rsid w:val="00ED4B0D"/>
    <w:rsid w:val="00ED59E2"/>
    <w:rsid w:val="00ED5ADD"/>
    <w:rsid w:val="00ED5E5C"/>
    <w:rsid w:val="00ED60DA"/>
    <w:rsid w:val="00ED64EE"/>
    <w:rsid w:val="00ED6B35"/>
    <w:rsid w:val="00ED6C78"/>
    <w:rsid w:val="00ED708F"/>
    <w:rsid w:val="00ED768E"/>
    <w:rsid w:val="00ED77A8"/>
    <w:rsid w:val="00ED78C4"/>
    <w:rsid w:val="00ED7F30"/>
    <w:rsid w:val="00ED7F52"/>
    <w:rsid w:val="00EE02AB"/>
    <w:rsid w:val="00EE03E6"/>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25F"/>
    <w:rsid w:val="00EE67B1"/>
    <w:rsid w:val="00EE6E49"/>
    <w:rsid w:val="00EE6F60"/>
    <w:rsid w:val="00EE7003"/>
    <w:rsid w:val="00EE7381"/>
    <w:rsid w:val="00EE77A5"/>
    <w:rsid w:val="00EE77D8"/>
    <w:rsid w:val="00EE780F"/>
    <w:rsid w:val="00EE7E68"/>
    <w:rsid w:val="00EF0437"/>
    <w:rsid w:val="00EF0C5A"/>
    <w:rsid w:val="00EF1299"/>
    <w:rsid w:val="00EF1697"/>
    <w:rsid w:val="00EF185D"/>
    <w:rsid w:val="00EF1BCE"/>
    <w:rsid w:val="00EF2C55"/>
    <w:rsid w:val="00EF376C"/>
    <w:rsid w:val="00EF3C89"/>
    <w:rsid w:val="00EF4712"/>
    <w:rsid w:val="00EF475A"/>
    <w:rsid w:val="00EF4BC7"/>
    <w:rsid w:val="00EF4F68"/>
    <w:rsid w:val="00EF4F84"/>
    <w:rsid w:val="00EF51E9"/>
    <w:rsid w:val="00EF54AA"/>
    <w:rsid w:val="00EF55A3"/>
    <w:rsid w:val="00EF55F9"/>
    <w:rsid w:val="00EF5666"/>
    <w:rsid w:val="00EF647C"/>
    <w:rsid w:val="00EF6937"/>
    <w:rsid w:val="00EF6AF9"/>
    <w:rsid w:val="00EF6DD0"/>
    <w:rsid w:val="00EF7318"/>
    <w:rsid w:val="00EF7408"/>
    <w:rsid w:val="00EF7B81"/>
    <w:rsid w:val="00F001EA"/>
    <w:rsid w:val="00F003BD"/>
    <w:rsid w:val="00F00575"/>
    <w:rsid w:val="00F00A74"/>
    <w:rsid w:val="00F00B9F"/>
    <w:rsid w:val="00F01171"/>
    <w:rsid w:val="00F012F6"/>
    <w:rsid w:val="00F0156D"/>
    <w:rsid w:val="00F01723"/>
    <w:rsid w:val="00F017E4"/>
    <w:rsid w:val="00F018A6"/>
    <w:rsid w:val="00F0198E"/>
    <w:rsid w:val="00F01AB9"/>
    <w:rsid w:val="00F01C56"/>
    <w:rsid w:val="00F01E46"/>
    <w:rsid w:val="00F01E7F"/>
    <w:rsid w:val="00F022EE"/>
    <w:rsid w:val="00F02402"/>
    <w:rsid w:val="00F0366D"/>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ADB"/>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9EA"/>
    <w:rsid w:val="00F14A24"/>
    <w:rsid w:val="00F14E6C"/>
    <w:rsid w:val="00F15199"/>
    <w:rsid w:val="00F15373"/>
    <w:rsid w:val="00F15A9A"/>
    <w:rsid w:val="00F15D0C"/>
    <w:rsid w:val="00F15DDE"/>
    <w:rsid w:val="00F16022"/>
    <w:rsid w:val="00F16651"/>
    <w:rsid w:val="00F16B2A"/>
    <w:rsid w:val="00F16CBF"/>
    <w:rsid w:val="00F20C47"/>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CDE"/>
    <w:rsid w:val="00F25319"/>
    <w:rsid w:val="00F259B1"/>
    <w:rsid w:val="00F25A40"/>
    <w:rsid w:val="00F25C71"/>
    <w:rsid w:val="00F25D14"/>
    <w:rsid w:val="00F25E57"/>
    <w:rsid w:val="00F25EAF"/>
    <w:rsid w:val="00F2658D"/>
    <w:rsid w:val="00F26604"/>
    <w:rsid w:val="00F269DA"/>
    <w:rsid w:val="00F27170"/>
    <w:rsid w:val="00F272C5"/>
    <w:rsid w:val="00F278A5"/>
    <w:rsid w:val="00F27C29"/>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7BA"/>
    <w:rsid w:val="00F34B9B"/>
    <w:rsid w:val="00F34CAF"/>
    <w:rsid w:val="00F34E71"/>
    <w:rsid w:val="00F34F18"/>
    <w:rsid w:val="00F350CC"/>
    <w:rsid w:val="00F35196"/>
    <w:rsid w:val="00F35577"/>
    <w:rsid w:val="00F35913"/>
    <w:rsid w:val="00F35C69"/>
    <w:rsid w:val="00F35F22"/>
    <w:rsid w:val="00F36264"/>
    <w:rsid w:val="00F3652A"/>
    <w:rsid w:val="00F3658B"/>
    <w:rsid w:val="00F36B85"/>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1BC"/>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479F9"/>
    <w:rsid w:val="00F50088"/>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2CC6"/>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953"/>
    <w:rsid w:val="00F66BD6"/>
    <w:rsid w:val="00F66D72"/>
    <w:rsid w:val="00F66DDC"/>
    <w:rsid w:val="00F66F8F"/>
    <w:rsid w:val="00F67131"/>
    <w:rsid w:val="00F67164"/>
    <w:rsid w:val="00F672F4"/>
    <w:rsid w:val="00F67627"/>
    <w:rsid w:val="00F67E1C"/>
    <w:rsid w:val="00F71732"/>
    <w:rsid w:val="00F71891"/>
    <w:rsid w:val="00F71E01"/>
    <w:rsid w:val="00F71FBB"/>
    <w:rsid w:val="00F72A66"/>
    <w:rsid w:val="00F72BFC"/>
    <w:rsid w:val="00F73191"/>
    <w:rsid w:val="00F73271"/>
    <w:rsid w:val="00F73A8C"/>
    <w:rsid w:val="00F742A4"/>
    <w:rsid w:val="00F74652"/>
    <w:rsid w:val="00F74AC6"/>
    <w:rsid w:val="00F74C70"/>
    <w:rsid w:val="00F74CE1"/>
    <w:rsid w:val="00F74E21"/>
    <w:rsid w:val="00F74FB8"/>
    <w:rsid w:val="00F75112"/>
    <w:rsid w:val="00F7537B"/>
    <w:rsid w:val="00F754F7"/>
    <w:rsid w:val="00F75B15"/>
    <w:rsid w:val="00F76377"/>
    <w:rsid w:val="00F764E2"/>
    <w:rsid w:val="00F76793"/>
    <w:rsid w:val="00F76979"/>
    <w:rsid w:val="00F76C26"/>
    <w:rsid w:val="00F76EB6"/>
    <w:rsid w:val="00F77236"/>
    <w:rsid w:val="00F77349"/>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206"/>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4F0"/>
    <w:rsid w:val="00F9170F"/>
    <w:rsid w:val="00F92058"/>
    <w:rsid w:val="00F9229C"/>
    <w:rsid w:val="00F9240F"/>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1F1E"/>
    <w:rsid w:val="00FA20D5"/>
    <w:rsid w:val="00FA218E"/>
    <w:rsid w:val="00FA23AF"/>
    <w:rsid w:val="00FA3356"/>
    <w:rsid w:val="00FA36CF"/>
    <w:rsid w:val="00FA3858"/>
    <w:rsid w:val="00FA49A1"/>
    <w:rsid w:val="00FA4B01"/>
    <w:rsid w:val="00FA4E50"/>
    <w:rsid w:val="00FA5581"/>
    <w:rsid w:val="00FA565E"/>
    <w:rsid w:val="00FA62C0"/>
    <w:rsid w:val="00FA65BF"/>
    <w:rsid w:val="00FA6839"/>
    <w:rsid w:val="00FA6BA9"/>
    <w:rsid w:val="00FA6C40"/>
    <w:rsid w:val="00FA7DE2"/>
    <w:rsid w:val="00FB00ED"/>
    <w:rsid w:val="00FB01FD"/>
    <w:rsid w:val="00FB12A5"/>
    <w:rsid w:val="00FB12C4"/>
    <w:rsid w:val="00FB19B3"/>
    <w:rsid w:val="00FB19EC"/>
    <w:rsid w:val="00FB1A26"/>
    <w:rsid w:val="00FB1B7A"/>
    <w:rsid w:val="00FB1B84"/>
    <w:rsid w:val="00FB1DE1"/>
    <w:rsid w:val="00FB1F81"/>
    <w:rsid w:val="00FB2149"/>
    <w:rsid w:val="00FB2A09"/>
    <w:rsid w:val="00FB2BC4"/>
    <w:rsid w:val="00FB2C88"/>
    <w:rsid w:val="00FB3308"/>
    <w:rsid w:val="00FB34B7"/>
    <w:rsid w:val="00FB44A0"/>
    <w:rsid w:val="00FB4651"/>
    <w:rsid w:val="00FB4AB6"/>
    <w:rsid w:val="00FB5202"/>
    <w:rsid w:val="00FB67BE"/>
    <w:rsid w:val="00FB6B60"/>
    <w:rsid w:val="00FB6EC3"/>
    <w:rsid w:val="00FB7165"/>
    <w:rsid w:val="00FB78B0"/>
    <w:rsid w:val="00FB79B9"/>
    <w:rsid w:val="00FB7B6C"/>
    <w:rsid w:val="00FB7D25"/>
    <w:rsid w:val="00FC04F4"/>
    <w:rsid w:val="00FC06E9"/>
    <w:rsid w:val="00FC0A70"/>
    <w:rsid w:val="00FC0B73"/>
    <w:rsid w:val="00FC0C94"/>
    <w:rsid w:val="00FC0DEB"/>
    <w:rsid w:val="00FC0EDA"/>
    <w:rsid w:val="00FC15BB"/>
    <w:rsid w:val="00FC1B21"/>
    <w:rsid w:val="00FC2724"/>
    <w:rsid w:val="00FC275A"/>
    <w:rsid w:val="00FC2B22"/>
    <w:rsid w:val="00FC314B"/>
    <w:rsid w:val="00FC33EE"/>
    <w:rsid w:val="00FC39ED"/>
    <w:rsid w:val="00FC46B2"/>
    <w:rsid w:val="00FC48D8"/>
    <w:rsid w:val="00FC4967"/>
    <w:rsid w:val="00FC4E26"/>
    <w:rsid w:val="00FC5253"/>
    <w:rsid w:val="00FC52E9"/>
    <w:rsid w:val="00FC57C7"/>
    <w:rsid w:val="00FC5ABE"/>
    <w:rsid w:val="00FC5C46"/>
    <w:rsid w:val="00FC5E40"/>
    <w:rsid w:val="00FC624D"/>
    <w:rsid w:val="00FC6253"/>
    <w:rsid w:val="00FC6278"/>
    <w:rsid w:val="00FC6307"/>
    <w:rsid w:val="00FC6314"/>
    <w:rsid w:val="00FC66B5"/>
    <w:rsid w:val="00FC678A"/>
    <w:rsid w:val="00FC68E8"/>
    <w:rsid w:val="00FC69D0"/>
    <w:rsid w:val="00FC6A9F"/>
    <w:rsid w:val="00FC6B92"/>
    <w:rsid w:val="00FC6BEF"/>
    <w:rsid w:val="00FC7526"/>
    <w:rsid w:val="00FC7B42"/>
    <w:rsid w:val="00FC7DE1"/>
    <w:rsid w:val="00FD01D9"/>
    <w:rsid w:val="00FD0813"/>
    <w:rsid w:val="00FD11AF"/>
    <w:rsid w:val="00FD15CB"/>
    <w:rsid w:val="00FD2351"/>
    <w:rsid w:val="00FD2719"/>
    <w:rsid w:val="00FD29DA"/>
    <w:rsid w:val="00FD2ED6"/>
    <w:rsid w:val="00FD32BA"/>
    <w:rsid w:val="00FD3C36"/>
    <w:rsid w:val="00FD5721"/>
    <w:rsid w:val="00FD57CA"/>
    <w:rsid w:val="00FD584A"/>
    <w:rsid w:val="00FD5C0E"/>
    <w:rsid w:val="00FD5F8C"/>
    <w:rsid w:val="00FD6243"/>
    <w:rsid w:val="00FD65E0"/>
    <w:rsid w:val="00FD673D"/>
    <w:rsid w:val="00FD67E3"/>
    <w:rsid w:val="00FD6D13"/>
    <w:rsid w:val="00FD6F67"/>
    <w:rsid w:val="00FD7172"/>
    <w:rsid w:val="00FD767E"/>
    <w:rsid w:val="00FD7B39"/>
    <w:rsid w:val="00FD7B73"/>
    <w:rsid w:val="00FE0452"/>
    <w:rsid w:val="00FE064E"/>
    <w:rsid w:val="00FE0CDD"/>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9B6"/>
    <w:rsid w:val="00FE6AD0"/>
    <w:rsid w:val="00FE6B27"/>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5EC"/>
    <w:rsid w:val="00FF18B7"/>
    <w:rsid w:val="00FF2284"/>
    <w:rsid w:val="00FF23D6"/>
    <w:rsid w:val="00FF2980"/>
    <w:rsid w:val="00FF2AD0"/>
    <w:rsid w:val="00FF2EEE"/>
    <w:rsid w:val="00FF3378"/>
    <w:rsid w:val="00FF3430"/>
    <w:rsid w:val="00FF36E3"/>
    <w:rsid w:val="00FF3C26"/>
    <w:rsid w:val="00FF3CF6"/>
    <w:rsid w:val="00FF430D"/>
    <w:rsid w:val="00FF4684"/>
    <w:rsid w:val="00FF4937"/>
    <w:rsid w:val="00FF4F05"/>
    <w:rsid w:val="00FF5761"/>
    <w:rsid w:val="00FF5783"/>
    <w:rsid w:val="00FF5797"/>
    <w:rsid w:val="00FF5EBE"/>
    <w:rsid w:val="00FF611F"/>
    <w:rsid w:val="00FF6382"/>
    <w:rsid w:val="00FF64D7"/>
    <w:rsid w:val="00FF680F"/>
    <w:rsid w:val="00FF6B8F"/>
    <w:rsid w:val="00FF6CA9"/>
    <w:rsid w:val="00FF743D"/>
    <w:rsid w:val="00FF74A9"/>
    <w:rsid w:val="00FF74B8"/>
    <w:rsid w:val="00FF74C6"/>
    <w:rsid w:val="00FF7647"/>
    <w:rsid w:val="00FF7D16"/>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32364AF6-81A4-4B1E-9D66-70B295DE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heading 1,Alt+1,Char"/>
    <w:next w:val="a0"/>
    <w:link w:val="1Char"/>
    <w:qFormat/>
    <w:pPr>
      <w:keepNext/>
      <w:keepLines/>
      <w:numPr>
        <w:numId w:val="3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Heading 2 Char,H2 Char,h2 Char"/>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uiPriority w:val="99"/>
    <w:qFormat/>
    <w:pPr>
      <w:keepNext/>
      <w:keepLines/>
      <w:spacing w:after="0"/>
      <w:jc w:val="left"/>
    </w:pPr>
    <w:rPr>
      <w:rFonts w:eastAsia="Dotum"/>
      <w:sz w:val="18"/>
      <w:lang w:val="en-GB" w:eastAsia="x-none"/>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uiPriority w:val="99"/>
    <w:qFormat/>
    <w:pPr>
      <w:keepNext/>
      <w:keepLines/>
      <w:spacing w:before="60" w:after="180"/>
      <w:jc w:val="center"/>
    </w:pPr>
    <w:rPr>
      <w:rFonts w:eastAsia="Dotum"/>
      <w:b/>
      <w:lang w:val="en-GB" w:eastAsia="x-none"/>
    </w:rPr>
  </w:style>
  <w:style w:type="paragraph" w:customStyle="1" w:styleId="TF">
    <w:name w:val="TF"/>
    <w:aliases w:val="left"/>
    <w:basedOn w:val="TH"/>
    <w:link w:val="TFChar"/>
    <w:uiPriority w:val="99"/>
    <w:qFormat/>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uiPriority w:val="99"/>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ordinary-span-edit2">
    <w:name w:val="ordinary-span-edit2"/>
    <w:rsid w:val="001138F0"/>
  </w:style>
  <w:style w:type="character" w:customStyle="1" w:styleId="msoins0">
    <w:name w:val="msoins"/>
    <w:rsid w:val="00B2315D"/>
  </w:style>
  <w:style w:type="character" w:customStyle="1" w:styleId="TALChar">
    <w:name w:val="TAL Char"/>
    <w:rsid w:val="00FC5253"/>
    <w:rPr>
      <w:rFonts w:ascii="Arial" w:eastAsia="Times New Roman" w:hAnsi="Arial"/>
      <w:sz w:val="18"/>
    </w:rPr>
  </w:style>
  <w:style w:type="character" w:customStyle="1" w:styleId="TAHChar">
    <w:name w:val="TAH Char"/>
    <w:rsid w:val="00FC5253"/>
    <w:rPr>
      <w:rFonts w:ascii="Arial" w:eastAsia="Times New Roman" w:hAnsi="Arial"/>
      <w:b/>
      <w:sz w:val="18"/>
    </w:rPr>
  </w:style>
  <w:style w:type="paragraph" w:styleId="25">
    <w:name w:val="Body Text 2"/>
    <w:basedOn w:val="a0"/>
    <w:link w:val="2Char0"/>
    <w:rsid w:val="001E1A03"/>
    <w:pPr>
      <w:spacing w:line="480" w:lineRule="auto"/>
    </w:pPr>
  </w:style>
  <w:style w:type="character" w:customStyle="1" w:styleId="2Char0">
    <w:name w:val="正文文本 2 Char"/>
    <w:link w:val="25"/>
    <w:rsid w:val="001E1A03"/>
    <w:rPr>
      <w:rFonts w:ascii="Arial" w:eastAsia="宋体" w:hAnsi="Arial"/>
    </w:rPr>
  </w:style>
  <w:style w:type="character" w:customStyle="1" w:styleId="2Char">
    <w:name w:val="标题 2 Char"/>
    <w:aliases w:val="H2 Char1,h2 Char1,DO NOT USE_h2 Char,h21 Char,Heading 2 3GPP Char,Head2A Char,2 Char,UNDERRUBRIK 1-2 Char,Heading 2 Char Char,H2 Char Char,h2 Char Char"/>
    <w:link w:val="2"/>
    <w:rsid w:val="00CD3F32"/>
    <w:rPr>
      <w:rFonts w:ascii="Arial" w:hAnsi="Arial"/>
      <w:sz w:val="32"/>
      <w:szCs w:val="32"/>
      <w:lang w:val="en-GB"/>
    </w:rPr>
  </w:style>
  <w:style w:type="character" w:customStyle="1" w:styleId="high-light-bg4">
    <w:name w:val="high-light-bg4"/>
    <w:rsid w:val="008F63C2"/>
  </w:style>
  <w:style w:type="character" w:customStyle="1" w:styleId="TFZchn">
    <w:name w:val="TF Zchn"/>
    <w:qFormat/>
    <w:rsid w:val="002B5AFC"/>
    <w:rPr>
      <w:rFonts w:ascii="Arial" w:hAnsi="Arial"/>
      <w:b/>
      <w:lang w:val="en-GB" w:eastAsia="en-US"/>
    </w:rPr>
  </w:style>
  <w:style w:type="paragraph" w:customStyle="1" w:styleId="FirstChange">
    <w:name w:val="First Change"/>
    <w:basedOn w:val="a0"/>
    <w:rsid w:val="0089350C"/>
    <w:pPr>
      <w:overflowPunct/>
      <w:autoSpaceDE/>
      <w:autoSpaceDN/>
      <w:adjustRightInd/>
      <w:spacing w:after="180"/>
      <w:jc w:val="center"/>
      <w:textAlignment w:val="auto"/>
    </w:pPr>
    <w:rPr>
      <w:rFonts w:ascii="Times New Roman" w:hAnsi="Times New Roman"/>
      <w:color w:val="FF0000"/>
      <w:lang w:val="en-GB" w:eastAsia="en-US"/>
    </w:rPr>
  </w:style>
  <w:style w:type="paragraph" w:customStyle="1" w:styleId="NormalArial">
    <w:name w:val="Normal + Arial"/>
    <w:aliases w:val="9 pt,Left:  0,45 cm,After:  0 pt,First line:  0,08 ch"/>
    <w:basedOn w:val="a0"/>
    <w:rsid w:val="00C6111F"/>
    <w:pPr>
      <w:keepNext/>
      <w:keepLines/>
      <w:spacing w:after="0"/>
      <w:ind w:left="284"/>
      <w:jc w:val="left"/>
      <w:textAlignment w:val="auto"/>
    </w:pPr>
    <w:rPr>
      <w:rFonts w:cs="Arial"/>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8884755">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637864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3258373">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DA6F8-1F56-4FA0-89C3-F668864DF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156</TotalTime>
  <Pages>3</Pages>
  <Words>1063</Words>
  <Characters>6065</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66</cp:revision>
  <cp:lastPrinted>2016-09-19T04:11:00Z</cp:lastPrinted>
  <dcterms:created xsi:type="dcterms:W3CDTF">2020-04-09T10:48:00Z</dcterms:created>
  <dcterms:modified xsi:type="dcterms:W3CDTF">2020-04-10T03:08:00Z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(3)wC0wVIhbyYtsEgOKBsUzu2Mme9nZLTNKvo/jvDpm88HLDaBWOz9Y/Kqw8gcIWeMN+UWBCLNl
SVX+Mr14bEq+TFZLbFoyKJpKh+Xu6558fkQkJIBIH9VurrFAJMVjspw2U6dz5bRXHy4okLSJ
iekgE1zSh/SV+2fLJWjf2ecqNAxUB/+eMVO5Owl3585eBfOweqHjHdcaptKIArKBHtCXO2KB
kSUSYJZF2061pd/Ra8</vt:lpwstr>
  </property>
  <property fmtid="{D5CDD505-2E9C-101B-9397-08002B2CF9AE}" pid="25" name="_2015_ms_pID_725343_00">
    <vt:lpwstr>_2015_ms_pID_725343</vt:lpwstr>
  </property>
  <property fmtid="{D5CDD505-2E9C-101B-9397-08002B2CF9AE}" pid="26" name="_2015_ms_pID_7253431">
    <vt:lpwstr>xH0qq8thLL5abhJjGzwi8eHqBAxER3WXdunTcdj9TT/y1zwkebzb8C
Kxq+L8MTubrQvzGpfT0LpL07cy8m04mThEXWbLUNB8Q3acyI1IavWOKI+qy94apzu1vXrWNy
5ZJA72tapyUOFNua51UZGpXOQQ8yHMEiyQnXcQI8IgkViqmDgcaQoMwRl74vOC4yc5fiWWqn
QZ5Zr7r/GIwg/BjcuuQ/ydiUGj+ND+iy8xLb</vt:lpwstr>
  </property>
  <property fmtid="{D5CDD505-2E9C-101B-9397-08002B2CF9AE}" pid="27" name="_2015_ms_pID_7253431_00">
    <vt:lpwstr>_2015_ms_pID_7253431</vt:lpwstr>
  </property>
  <property fmtid="{D5CDD505-2E9C-101B-9397-08002B2CF9AE}" pid="28" name="_2015_ms_pID_7253432">
    <vt:lpwstr>Pw==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1586307956</vt:lpwstr>
  </property>
</Properties>
</file>